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1A0371" w:rsidRPr="00A5367B" w14:paraId="55BBFEBB" w14:textId="77777777">
      <w:pPr>
        <w:pStyle w:val="Normal0"/>
        <w:tabs>
          <w:tab w:val="left" w:pos="1304"/>
          <w:tab w:val="left" w:pos="2608"/>
          <w:tab w:val="left" w:pos="3912"/>
          <w:tab w:val="left" w:pos="5216"/>
          <w:tab w:val="left" w:pos="6520"/>
          <w:tab w:val="left" w:pos="7824"/>
          <w:tab w:val="left" w:pos="9128"/>
        </w:tabs>
        <w:rPr>
          <w:rFonts w:eastAsia="Corbel" w:asciiTheme="minorHAnsi" w:hAnsiTheme="minorHAnsi" w:cstheme="minorHAnsi"/>
          <w:sz w:val="22"/>
          <w:szCs w:val="22"/>
        </w:rPr>
      </w:pPr>
    </w:p>
    <w:p w:rsidR="001A0371" w:rsidRPr="001F31EC" w14:paraId="55BBFEBC" w14:textId="77777777">
      <w:pPr>
        <w:pStyle w:val="Normal0"/>
        <w:tabs>
          <w:tab w:val="left" w:pos="1304"/>
          <w:tab w:val="left" w:pos="2608"/>
          <w:tab w:val="left" w:pos="3912"/>
          <w:tab w:val="left" w:pos="5216"/>
          <w:tab w:val="left" w:pos="6520"/>
          <w:tab w:val="left" w:pos="7824"/>
          <w:tab w:val="left" w:pos="9128"/>
        </w:tabs>
        <w:rPr>
          <w:rFonts w:eastAsia="Corbel" w:asciiTheme="minorHAnsi" w:hAnsiTheme="minorHAnsi" w:cstheme="minorHAnsi"/>
          <w:bCs/>
          <w:sz w:val="22"/>
          <w:szCs w:val="22"/>
          <w:lang w:val="fi-FI"/>
        </w:rPr>
      </w:pPr>
      <w:r w:rsidRPr="00604F61">
        <w:rPr>
          <w:rFonts w:eastAsia="Corbel" w:asciiTheme="minorHAnsi" w:hAnsiTheme="minorHAnsi" w:cstheme="minorHAnsi"/>
          <w:b/>
          <w:sz w:val="22"/>
          <w:szCs w:val="22"/>
          <w:lang w:val="fi-FI"/>
        </w:rPr>
        <w:t>Reisjärven Kiiskinevan tuulivoimaosayleiskaava – ehdotus</w:t>
      </w:r>
    </w:p>
    <w:p w:rsidR="001A0371" w:rsidRPr="00A5367B" w14:paraId="55BBFEBD" w14:textId="77777777">
      <w:pPr>
        <w:pStyle w:val="Normal0"/>
        <w:tabs>
          <w:tab w:val="left" w:pos="2608"/>
          <w:tab w:val="left" w:pos="3912"/>
          <w:tab w:val="left" w:pos="5216"/>
          <w:tab w:val="left" w:pos="6520"/>
          <w:tab w:val="left" w:pos="7824"/>
          <w:tab w:val="left" w:pos="9128"/>
        </w:tabs>
        <w:rPr>
          <w:rFonts w:eastAsia="Corbel" w:asciiTheme="minorHAnsi" w:hAnsiTheme="minorHAnsi" w:cstheme="minorHAnsi"/>
          <w:sz w:val="22"/>
          <w:szCs w:val="22"/>
          <w:lang w:val="fi-FI"/>
        </w:rPr>
      </w:pPr>
      <w:r w:rsidRPr="00A5367B">
        <w:rPr>
          <w:rFonts w:eastAsia="Corbel" w:asciiTheme="minorHAnsi" w:hAnsiTheme="minorHAnsi" w:cstheme="minorHAnsi"/>
          <w:sz w:val="22"/>
          <w:szCs w:val="22"/>
          <w:lang w:val="fi-FI"/>
        </w:rPr>
        <w:t xml:space="preserve"> </w:t>
      </w:r>
    </w:p>
    <w:p w:rsidR="00E60017" w:rsidRPr="00A5367B" w:rsidP="009B0B97" w14:paraId="55BBFEBE" w14:textId="77777777">
      <w:pPr>
        <w:pStyle w:val="Normal0"/>
        <w:tabs>
          <w:tab w:val="left" w:pos="6804"/>
        </w:tabs>
        <w:rPr>
          <w:rFonts w:eastAsia="Corbel" w:asciiTheme="minorHAnsi" w:hAnsiTheme="minorHAnsi" w:cstheme="minorHAnsi"/>
          <w:sz w:val="22"/>
          <w:szCs w:val="22"/>
          <w:lang w:val="fi-FI"/>
        </w:rPr>
      </w:pPr>
      <w:r w:rsidRPr="00A5367B">
        <w:rPr>
          <w:rFonts w:eastAsia="Corbel" w:asciiTheme="minorHAnsi" w:hAnsiTheme="minorHAnsi" w:cstheme="minorHAnsi"/>
          <w:sz w:val="22"/>
          <w:szCs w:val="22"/>
          <w:lang w:val="fi-FI"/>
        </w:rPr>
        <w:t>Kunnanhallitus 22.09.2025 § 178</w:t>
      </w:r>
      <w:r w:rsidRPr="00A5367B">
        <w:rPr>
          <w:rFonts w:eastAsia="Corbel" w:asciiTheme="minorHAnsi" w:hAnsiTheme="minorHAnsi" w:cstheme="minorHAnsi"/>
          <w:sz w:val="22"/>
          <w:szCs w:val="22"/>
          <w:lang w:val="fi-FI"/>
        </w:rPr>
        <w:tab/>
        <w:t xml:space="preserve">  </w:t>
      </w:r>
    </w:p>
    <w:p w:rsidR="00E60017" w:rsidRPr="00A5367B" w:rsidP="009B0B97" w14:paraId="55BBFEBF" w14:textId="77777777">
      <w:pPr>
        <w:pStyle w:val="Normal0"/>
        <w:tabs>
          <w:tab w:val="left" w:pos="6804"/>
        </w:tabs>
        <w:rPr>
          <w:rFonts w:eastAsia="Corbel" w:asciiTheme="minorHAnsi" w:hAnsiTheme="minorHAnsi" w:cstheme="minorHAnsi"/>
          <w:sz w:val="22"/>
          <w:szCs w:val="22"/>
          <w:lang w:val="fi-FI"/>
        </w:rPr>
      </w:pPr>
      <w:r w:rsidRPr="00A5367B">
        <w:rPr>
          <w:rFonts w:eastAsia="Corbel" w:asciiTheme="minorHAnsi" w:hAnsiTheme="minorHAnsi" w:cstheme="minorHAnsi"/>
          <w:sz w:val="22"/>
          <w:szCs w:val="22"/>
          <w:lang w:val="fi-FI"/>
        </w:rPr>
        <w:t>85/10.02.02/2023</w:t>
      </w:r>
      <w:r w:rsidRPr="00A5367B">
        <w:rPr>
          <w:rFonts w:eastAsia="Corbel" w:asciiTheme="minorHAnsi" w:hAnsiTheme="minorHAnsi" w:cstheme="minorHAnsi"/>
          <w:sz w:val="22"/>
          <w:szCs w:val="22"/>
          <w:lang w:val="fi-FI"/>
        </w:rPr>
        <w:tab/>
        <w:t xml:space="preserve">  </w:t>
      </w:r>
    </w:p>
    <w:p w:rsidR="00E60017" w:rsidRPr="00A5367B" w:rsidP="00F51A87" w14:paraId="55BBFEC0" w14:textId="77777777">
      <w:pPr>
        <w:pStyle w:val="Normal0"/>
        <w:rPr>
          <w:rFonts w:eastAsia="Corbel" w:asciiTheme="minorHAnsi" w:hAnsiTheme="minorHAnsi" w:cstheme="minorHAnsi"/>
          <w:sz w:val="22"/>
          <w:szCs w:val="22"/>
          <w:lang w:val="fi-FI"/>
        </w:rPr>
      </w:pPr>
    </w:p>
    <w:p w:rsidR="000C74AE" w:rsidRPr="00A5367B" w:rsidP="000C74AE" w14:paraId="55BBFEC1" w14:textId="77777777">
      <w:pPr>
        <w:pStyle w:val="Normal0"/>
        <w:tabs>
          <w:tab w:val="left" w:pos="2608"/>
          <w:tab w:val="left" w:pos="3912"/>
          <w:tab w:val="left" w:pos="5216"/>
          <w:tab w:val="left" w:pos="6520"/>
          <w:tab w:val="left" w:pos="7824"/>
          <w:tab w:val="left" w:pos="9128"/>
        </w:tabs>
        <w:rPr>
          <w:rFonts w:eastAsia="Corbel" w:asciiTheme="minorHAnsi" w:hAnsiTheme="minorHAnsi" w:cstheme="minorHAnsi"/>
          <w:sz w:val="22"/>
          <w:szCs w:val="22"/>
          <w:lang w:val="fi-FI"/>
        </w:rPr>
      </w:pPr>
    </w:p>
    <w:p w:rsidR="000C74AE" w:rsidRPr="00A5367B" w:rsidP="000C74AE" w14:paraId="55BBFEC2"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r w:rsidRPr="00A5367B">
        <w:rPr>
          <w:rFonts w:eastAsia="Corbel" w:asciiTheme="minorHAnsi" w:hAnsiTheme="minorHAnsi" w:cstheme="minorHAnsi"/>
          <w:sz w:val="22"/>
          <w:szCs w:val="22"/>
          <w:lang w:val="fi-FI"/>
        </w:rPr>
        <w:t>Valmistelija</w:t>
      </w:r>
      <w:r w:rsidRPr="00A5367B">
        <w:rPr>
          <w:rFonts w:eastAsia="Corbel" w:asciiTheme="minorHAnsi" w:hAnsiTheme="minorHAnsi" w:cstheme="minorHAnsi"/>
          <w:sz w:val="22"/>
          <w:szCs w:val="22"/>
          <w:lang w:val="fi-FI"/>
        </w:rPr>
        <w:tab/>
      </w:r>
      <w:r w:rsidR="00501184">
        <w:rPr>
          <w:rFonts w:eastAsia="Corbel" w:asciiTheme="minorHAnsi" w:hAnsiTheme="minorHAnsi" w:cstheme="minorHAnsi"/>
          <w:sz w:val="22"/>
          <w:szCs w:val="22"/>
          <w:lang w:val="fi-FI"/>
        </w:rPr>
        <w:t>tekninen johtaja Jari Vuori 040 3008</w:t>
      </w:r>
      <w:r>
        <w:rPr>
          <w:rFonts w:eastAsia="Corbel" w:asciiTheme="minorHAnsi" w:hAnsiTheme="minorHAnsi" w:cstheme="minorHAnsi"/>
          <w:sz w:val="22"/>
          <w:szCs w:val="22"/>
          <w:lang w:val="fi-FI"/>
        </w:rPr>
        <w:t xml:space="preserve"> 250</w:t>
      </w:r>
    </w:p>
    <w:p w:rsidR="000C74AE" w:rsidRPr="00A5367B" w14:paraId="55BBFEC3" w14:textId="77777777">
      <w:pPr>
        <w:pStyle w:val="Normal0"/>
        <w:tabs>
          <w:tab w:val="left" w:pos="2608"/>
          <w:tab w:val="left" w:pos="3912"/>
          <w:tab w:val="left" w:pos="5216"/>
          <w:tab w:val="left" w:pos="6520"/>
          <w:tab w:val="left" w:pos="7824"/>
          <w:tab w:val="left" w:pos="9128"/>
        </w:tabs>
        <w:ind w:left="2608"/>
        <w:rPr>
          <w:rFonts w:eastAsia="Corbel" w:asciiTheme="minorHAnsi" w:hAnsiTheme="minorHAnsi" w:cstheme="minorHAnsi"/>
          <w:sz w:val="22"/>
          <w:szCs w:val="22"/>
          <w:lang w:val="fi-FI"/>
        </w:rPr>
      </w:pPr>
    </w:p>
    <w:p w:rsidR="00A9167F" w:rsidRPr="00A9167F" w:rsidP="00A9167F" w14:paraId="55BBFEC4"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r w:rsidRPr="00A9167F">
        <w:rPr>
          <w:rFonts w:eastAsia="Corbel" w:asciiTheme="minorHAnsi" w:hAnsiTheme="minorHAnsi" w:cstheme="minorHAnsi"/>
          <w:sz w:val="22"/>
          <w:szCs w:val="22"/>
          <w:lang w:val="fi-FI"/>
        </w:rPr>
        <w:t>Reisjärven Kiiskinevan tuulivoimaosayleiskaavan kaavaluonnos oli nähtävillä 15.8.-23.9.2024 välisenä aikana. Tänä aikana siitä saatiin 15 lausuntoa ja 9 mielipidettä.</w:t>
      </w:r>
    </w:p>
    <w:p w:rsidR="00A9167F" w:rsidRPr="00A9167F" w:rsidP="00A9167F" w14:paraId="55BBFEC5"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p>
    <w:p w:rsidR="00A9167F" w:rsidRPr="00A9167F" w:rsidP="00A9167F" w14:paraId="55BBFEC6"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r w:rsidRPr="00A9167F">
        <w:rPr>
          <w:rFonts w:eastAsia="Corbel" w:asciiTheme="minorHAnsi" w:hAnsiTheme="minorHAnsi" w:cstheme="minorHAnsi"/>
          <w:sz w:val="22"/>
          <w:szCs w:val="22"/>
          <w:lang w:val="fi-FI"/>
        </w:rPr>
        <w:t>Reisjärven Kiiskinevan tuulivoimahankkeen YVA-selostus oli nähtävillä 7.8.-7.10.2024. YVA-menettelyssä yhteysviranomaisena toimivan ELY-keskuksen perusteltu päätelmä siitä annettiin 3.12.2024. Yhteysviranomainen totesi, että Kiiskinevan tuulivoimahankkeen arviointiselostus on laadittu arviointiohjelman ja yhteysviranomaisen siitä antaman lausunnon pohjalta. Yhteysviranomaiselle toimitettu arviointiselostus täyttää YVA-lain (252/2017) 19 §:ssä ja YVA-asetuksen (277/2017) 4 §:ssä arviointiselostukselle säädet</w:t>
      </w:r>
      <w:r w:rsidRPr="00A9167F">
        <w:rPr>
          <w:rFonts w:eastAsia="Corbel" w:asciiTheme="minorHAnsi" w:hAnsiTheme="minorHAnsi" w:cstheme="minorHAnsi"/>
          <w:sz w:val="22"/>
          <w:szCs w:val="22"/>
          <w:lang w:val="fi-FI"/>
        </w:rPr>
        <w:t>yt sisältövaatimukset.</w:t>
      </w:r>
    </w:p>
    <w:p w:rsidR="00A9167F" w:rsidRPr="00A9167F" w:rsidP="00A9167F" w14:paraId="55BBFEC7"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p>
    <w:p w:rsidR="00A9167F" w:rsidRPr="00A9167F" w:rsidP="00A9167F" w14:paraId="55BBFEC8"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r w:rsidRPr="00A9167F">
        <w:rPr>
          <w:rFonts w:eastAsia="Corbel" w:asciiTheme="minorHAnsi" w:hAnsiTheme="minorHAnsi" w:cstheme="minorHAnsi"/>
          <w:sz w:val="22"/>
          <w:szCs w:val="22"/>
          <w:lang w:val="fi-FI"/>
        </w:rPr>
        <w:t>Pohjois-Pohjanmaan liiton energia- ja ilmastovaihemaakuntakaava on hyväksytty ja tullut voimaan. Pohjois-Pohjanmaan liitto on ilmoittanut maankäyttö- ja rakennusasetuksen 93 § mukaisesti, että maakuntahallitus on 18.8.2025 antamallaan päätöksellä (§ 92) määrännyt Pohjois-Pohjanmaan energia- ja ilmastovaihemaakuntakaavan tulemaan voimaan alueidenkäyttölain 201 § nojalla ennen kuin se on saanut lainvoiman. Voimassa olevan maakuntakaavan mukaan alueelle kohdistuu merkintä tv-1 (tv-1 532), tuulivoimaloiden alue</w:t>
      </w:r>
      <w:r w:rsidRPr="00A9167F">
        <w:rPr>
          <w:rFonts w:eastAsia="Corbel" w:asciiTheme="minorHAnsi" w:hAnsiTheme="minorHAnsi" w:cstheme="minorHAnsi"/>
          <w:sz w:val="22"/>
          <w:szCs w:val="22"/>
          <w:lang w:val="fi-FI"/>
        </w:rPr>
        <w:t>. Merkinnällä osoitetaan maa-alueita, jotka soveltuvat merkitykseltään seudullisten tuulivoimala-alueiden rakentamiseen. Reisjärven Kiiskinevan tuulisoimaosayleiskaava on maakuntakaavan mukainen.</w:t>
      </w:r>
    </w:p>
    <w:p w:rsidR="00A9167F" w:rsidRPr="00A9167F" w:rsidP="00A9167F" w14:paraId="55BBFEC9"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p>
    <w:p w:rsidR="00A9167F" w:rsidRPr="00A9167F" w:rsidP="00A9167F" w14:paraId="55BBFECA"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r w:rsidRPr="00A9167F">
        <w:rPr>
          <w:rFonts w:eastAsia="Corbel" w:asciiTheme="minorHAnsi" w:hAnsiTheme="minorHAnsi" w:cstheme="minorHAnsi"/>
          <w:sz w:val="22"/>
          <w:szCs w:val="22"/>
          <w:lang w:val="fi-FI"/>
        </w:rPr>
        <w:t>Perustellussa päätelmässä vaikutusten arviointien täydennystarpeita todettiin lähes kaikissa arvioiduissa vaikutusluokissa ja täydennykset tulee pääosin tehdä yleiskaavoituksen yhteydessä. Kooste päätelmän keskeisestä palautteesta ja siitä, miten se on huomioitu kaavan valmistelussa, on kaavaselostuksen liitteenä. Koska perusteluussa päätelmässä oli tunnistettu kehittämistarpeita mm. sähkönsiirron järjestämisen ja luontovaikutusten arvioinnin osalta, on sen laatimisen jälkeen järjestetty kattavasti viranoma</w:t>
      </w:r>
      <w:r w:rsidRPr="00A9167F">
        <w:rPr>
          <w:rFonts w:eastAsia="Corbel" w:asciiTheme="minorHAnsi" w:hAnsiTheme="minorHAnsi" w:cstheme="minorHAnsi"/>
          <w:sz w:val="22"/>
          <w:szCs w:val="22"/>
          <w:lang w:val="fi-FI"/>
        </w:rPr>
        <w:t>isvuorovaikutusta (neuvottelut, palaverit) ehdotusvaiheen kaava-aineiston täydentämisestä ja suunnitelmien tarkistustarpeesta.</w:t>
      </w:r>
    </w:p>
    <w:p w:rsidR="00A9167F" w:rsidRPr="00A9167F" w:rsidP="00A9167F" w14:paraId="55BBFECB"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p>
    <w:p w:rsidR="00A9167F" w:rsidRPr="00A9167F" w:rsidP="00A9167F" w14:paraId="55BBFECC"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r w:rsidRPr="00A9167F">
        <w:rPr>
          <w:rFonts w:eastAsia="Corbel" w:asciiTheme="minorHAnsi" w:hAnsiTheme="minorHAnsi" w:cstheme="minorHAnsi"/>
          <w:sz w:val="22"/>
          <w:szCs w:val="22"/>
          <w:lang w:val="fi-FI"/>
        </w:rPr>
        <w:t>Kaava-aineiston täydentämisen jälkeen järjestettiin ylimääräinen viranomaisneuvottelu 29.8.2025. Neuvottelussa todettiin, että tehtyjen täydennysten ja tarkennusten johdosta ei ole estettä kaava-aineiston saattamiselle ehdotusvaiheen päätöksentekoon ja edelleen nähtäville. Viranomaiset ottavat jatkossa kantaa kaavaehdotukseen tarkemmin lausunnoissaan.</w:t>
      </w:r>
    </w:p>
    <w:p w:rsidR="00A9167F" w:rsidRPr="00A9167F" w:rsidP="00A9167F" w14:paraId="55BBFECD"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p>
    <w:p w:rsidR="00A9167F" w:rsidRPr="00A9167F" w:rsidP="00A9167F" w14:paraId="55BBFECE"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r w:rsidRPr="00A9167F">
        <w:rPr>
          <w:rFonts w:eastAsia="Corbel" w:asciiTheme="minorHAnsi" w:hAnsiTheme="minorHAnsi" w:cstheme="minorHAnsi"/>
          <w:sz w:val="22"/>
          <w:szCs w:val="22"/>
          <w:lang w:val="fi-FI"/>
        </w:rPr>
        <w:t xml:space="preserve">Kaavaluonnosvaiheen lausunnoissa korostuivat vaikutusten arvioinnin täydentämistarpeet liittyen direktiivilajeihin, kuten metsäpeura, saukko, viitasammakko ja linnustoon, kuten päiväpetolinnut sekä metsäkanalinnut, sekä </w:t>
      </w:r>
      <w:r w:rsidRPr="00A9167F">
        <w:rPr>
          <w:rFonts w:eastAsia="Corbel" w:asciiTheme="minorHAnsi" w:hAnsiTheme="minorHAnsi" w:cstheme="minorHAnsi"/>
          <w:sz w:val="22"/>
          <w:szCs w:val="22"/>
          <w:lang w:val="fi-FI"/>
        </w:rPr>
        <w:t>ekologisiin yhteyksiin sekä ilmastonmuutokseen varautumiseen ja sopeutumisen. Esitettyjen sähkönsiirron vaihtoehtojen osalta tunnistetiin täydennystarpeita, erityisesti MRL:n (nykyisin AKL) edellyttämän toteuttamiskelpoisen reitin ja vaihtoehtoisiin reitteihin liittyvien selvitysten (mm. luonto- ja arkeologia) osalta. Palautetta saatiin myös hyväksytyn maakuntakaavan kaavamääräysten sekä yleisten suunnittelumääräysten esittämisen tarkkuudesta, karttakuvien tarkentamisen tarpeesta sekä maakuntakaavatason sel</w:t>
      </w:r>
      <w:r w:rsidRPr="00A9167F">
        <w:rPr>
          <w:rFonts w:eastAsia="Corbel" w:asciiTheme="minorHAnsi" w:hAnsiTheme="minorHAnsi" w:cstheme="minorHAnsi"/>
          <w:sz w:val="22"/>
          <w:szCs w:val="22"/>
          <w:lang w:val="fi-FI"/>
        </w:rPr>
        <w:t>vitysten huomioimisesta kaavaratkaisussa. Viranomaispalautteessa ohjeistettiin noudattamaan uusimpien, hiljattain julkaistujen ohjeiden mukaisia esitystapoja sekä pyydettiin tarkennuksia liittyen asiantuntijaselvitysten sekä arviointien laatimiseen. Myös rakennusperintökohteita pyydettiin täydentämään kaavaselostukseen.</w:t>
      </w:r>
    </w:p>
    <w:p w:rsidR="00A9167F" w:rsidRPr="00A9167F" w:rsidP="00A9167F" w14:paraId="55BBFECF"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p>
    <w:p w:rsidR="00A9167F" w:rsidRPr="00A9167F" w:rsidP="00A9167F" w14:paraId="55BBFED0"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r w:rsidRPr="00A9167F">
        <w:rPr>
          <w:rFonts w:eastAsia="Corbel" w:asciiTheme="minorHAnsi" w:hAnsiTheme="minorHAnsi" w:cstheme="minorHAnsi"/>
          <w:sz w:val="22"/>
          <w:szCs w:val="22"/>
          <w:lang w:val="fi-FI"/>
        </w:rPr>
        <w:t>Kaavaluonnoksesta saaduissa mielipiteissä korostuivat laajasti erilaiset tuulivoimahankkeille luonteenomaiset ympäristövaikutukset, kuten vaikutukset luontoarvoihin, eläimiin ja linnustoon. Lisäksi mielipiteissä toistuivat tuulivoimaloiden vaikutukset maisemaan, asuinympäristöön, vapaa-aikaan, metsästykseen sekä kiinteistöjen arvoon. Palautetta saatiin myös tuulivoimaloille luonteenomaisista ympäristön häiriötekijöistä, kuten melusta ja välkkeestä sekä vaikutuksista, joista ei toistaiseksi ole saatavilla lu</w:t>
      </w:r>
      <w:r w:rsidRPr="00A9167F">
        <w:rPr>
          <w:rFonts w:eastAsia="Corbel" w:asciiTheme="minorHAnsi" w:hAnsiTheme="minorHAnsi" w:cstheme="minorHAnsi"/>
          <w:sz w:val="22"/>
          <w:szCs w:val="22"/>
          <w:lang w:val="fi-FI"/>
        </w:rPr>
        <w:t>otettavaa tietoa.</w:t>
      </w:r>
    </w:p>
    <w:p w:rsidR="00A9167F" w:rsidRPr="00A9167F" w:rsidP="00A9167F" w14:paraId="55BBFED1"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p>
    <w:p w:rsidR="00A9167F" w:rsidRPr="00A9167F" w:rsidP="00A9167F" w14:paraId="55BBFED2"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r w:rsidRPr="00A9167F">
        <w:rPr>
          <w:rFonts w:eastAsia="Corbel" w:asciiTheme="minorHAnsi" w:hAnsiTheme="minorHAnsi" w:cstheme="minorHAnsi"/>
          <w:sz w:val="22"/>
          <w:szCs w:val="22"/>
          <w:lang w:val="fi-FI"/>
        </w:rPr>
        <w:t xml:space="preserve">Ehdotusvaiheessa tehdyt keskeisimmät muutokset kaavaluonnokseen ja YVA-selostukseen nähden ovat voimalasijoittelun tarkistaminen, uusien sähkönsiirtovaihtoehtojen tutkiminen, uudet laaditut selvitykset ja vaikutusten arviointien täydentäminen näiden pohjalta. </w:t>
      </w:r>
    </w:p>
    <w:p w:rsidR="00A9167F" w:rsidRPr="00A9167F" w:rsidP="00A9167F" w14:paraId="55BBFED3"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r w:rsidRPr="00A9167F">
        <w:rPr>
          <w:rFonts w:eastAsia="Corbel" w:asciiTheme="minorHAnsi" w:hAnsiTheme="minorHAnsi" w:cstheme="minorHAnsi"/>
          <w:sz w:val="22"/>
          <w:szCs w:val="22"/>
          <w:lang w:val="fi-FI"/>
        </w:rPr>
        <w:t>Kaavaehdotuksessa pohjoisimpia voimaloita on siirretty kauemmas suunnittelualueen pohjoisrajasta ja mm. metsäpeuran esiintymisalueesta. Muiden voimaloiden sijoittelua on myös tarkistettu siten, että etäisyys voimalasta asutukseen on vähintään 1,5 kilometriä ja vaikutukset alueella todennettuihin arvoihin lievenevät. Pohjoisin sähköaseman vaihtoehtoinen sijainti (EN) on poistettu ja sähkönsiirtolinja sijoittuu nyt alueen itäosassa olevasta sähköasemalle osoitetusta aluevarauksesta (EN) itään päin. Tiestön si</w:t>
      </w:r>
      <w:r w:rsidRPr="00A9167F">
        <w:rPr>
          <w:rFonts w:eastAsia="Corbel" w:asciiTheme="minorHAnsi" w:hAnsiTheme="minorHAnsi" w:cstheme="minorHAnsi"/>
          <w:sz w:val="22"/>
          <w:szCs w:val="22"/>
          <w:lang w:val="fi-FI"/>
        </w:rPr>
        <w:t>joittelua on tarkistettu uuden voimalasijoittelun mukaiseksi ja kartalle on lisätty maakaapeleiden ohjeellinen sijainti. Voimaloiden numerointi on muutettu YVA-selostuksen mukaiseksi. Luontoarvoja koskevat luo-merkinnät on tarkistettu viranomaisohjeistuksen (LUOPAS-opas) mukaiseksi. Arkeologinen kulttuuriperintö on osoitettu kaavakartalla alueellisen vastuumuseon ohjeiden mukaisesti. Lisäksi kaavakartalla on tarkistettu yleisesti merkintöihin kohdistuvien määräysten ja yleismääräysten muotoa viranomaispalau</w:t>
      </w:r>
      <w:r w:rsidRPr="00A9167F">
        <w:rPr>
          <w:rFonts w:eastAsia="Corbel" w:asciiTheme="minorHAnsi" w:hAnsiTheme="minorHAnsi" w:cstheme="minorHAnsi"/>
          <w:sz w:val="22"/>
          <w:szCs w:val="22"/>
          <w:lang w:val="fi-FI"/>
        </w:rPr>
        <w:t>tteen perusteella.</w:t>
      </w:r>
    </w:p>
    <w:p w:rsidR="00A9167F" w:rsidRPr="00A9167F" w:rsidP="00A9167F" w14:paraId="55BBFED4"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r w:rsidRPr="00A9167F">
        <w:rPr>
          <w:rFonts w:eastAsia="Corbel" w:asciiTheme="minorHAnsi" w:hAnsiTheme="minorHAnsi" w:cstheme="minorHAnsi"/>
          <w:sz w:val="22"/>
          <w:szCs w:val="22"/>
          <w:lang w:val="fi-FI"/>
        </w:rPr>
        <w:t xml:space="preserve">Kaava-aineistoon on liitetty liikenteellinen saavutettavuusselvitys, täydennettyjä luontoselvityksiä sekä arkeologisen inventoinnin täydennys 2025 uuden voimalasijoittelun ja tarkistettujen sähkönsiirtovaihtoehtojen osalta. </w:t>
      </w:r>
    </w:p>
    <w:p w:rsidR="00A9167F" w:rsidRPr="00A9167F" w:rsidP="00A9167F" w14:paraId="55BBFED5"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r w:rsidRPr="00A9167F">
        <w:rPr>
          <w:rFonts w:eastAsia="Corbel" w:asciiTheme="minorHAnsi" w:hAnsiTheme="minorHAnsi" w:cstheme="minorHAnsi"/>
          <w:sz w:val="22"/>
          <w:szCs w:val="22"/>
          <w:lang w:val="fi-FI"/>
        </w:rPr>
        <w:t xml:space="preserve">Luontoselvityksiin on päivitetty selvityksiä liittyen linnustoon, suurpetoihin, viitasammakkoon ja liito-oravaan sekä suojeltuun petolintuun. Myös vaikutusten arvioinnit kaavaselostuksessa on päivitetty näiden osalta. Lisäksi kaavaselostukseen on päivitetty vaikutusten arviointia liittyen ekologisiin yhteyksiin. </w:t>
      </w:r>
    </w:p>
    <w:p w:rsidR="00A9167F" w:rsidRPr="00A9167F" w:rsidP="00A9167F" w14:paraId="55BBFED6"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r w:rsidRPr="00A9167F">
        <w:rPr>
          <w:rFonts w:eastAsia="Corbel" w:asciiTheme="minorHAnsi" w:hAnsiTheme="minorHAnsi" w:cstheme="minorHAnsi"/>
          <w:sz w:val="22"/>
          <w:szCs w:val="22"/>
          <w:lang w:val="fi-FI"/>
        </w:rPr>
        <w:t xml:space="preserve">Arkeologisen inventoinnin täydennyksessä vuonna 2025 alueella todettiin kaksi uutta ja kaksi jo ennestään tunnettua kohdetta. Näistä yksi sijoittuu kaava-alueelle, rakennettavien alueiden ulkopuolelle, eikä aiheuta muutostarvetta suunnitelmiin tai muuta arkeologiseen kulttuuriperintöön kohdistuvia vaikutuksia. </w:t>
      </w:r>
    </w:p>
    <w:p w:rsidR="00A9167F" w:rsidRPr="00A9167F" w:rsidP="00A9167F" w14:paraId="55BBFED7"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r w:rsidRPr="00A9167F">
        <w:rPr>
          <w:rFonts w:eastAsia="Corbel" w:asciiTheme="minorHAnsi" w:hAnsiTheme="minorHAnsi" w:cstheme="minorHAnsi"/>
          <w:sz w:val="22"/>
          <w:szCs w:val="22"/>
          <w:lang w:val="fi-FI"/>
        </w:rPr>
        <w:t xml:space="preserve">Myös maisemavaikutusten arviointia on täydennetty lausuntojen perustella ehdotusvaiheen kaavaselostukseen. Melu- ja välkeselvitykset, näkyvyysalueanalyysi (ZVI) sekä osa keskeisistä valokuvaupotuksista on päivitetty muuttuneen suunnitelman johdosta vuonna 2025. Muutosten johdosta melun ja välkkeen vaikutusalueen rajaus muuttui. Melun 40 dB:n keskiäänitasoalueen raja siirtyi etelämmäksi hankealueen pohjoisosassa, osittain hieman idemmäksi sen länsiosissa ja idemmäksi kaava-alueen itäosassa, ulottuen jossain </w:t>
      </w:r>
      <w:r w:rsidRPr="00A9167F">
        <w:rPr>
          <w:rFonts w:eastAsia="Corbel" w:asciiTheme="minorHAnsi" w:hAnsiTheme="minorHAnsi" w:cstheme="minorHAnsi"/>
          <w:sz w:val="22"/>
          <w:szCs w:val="22"/>
          <w:lang w:val="fi-FI"/>
        </w:rPr>
        <w:t>määrin kaava-alueen ulkopuolelle.</w:t>
      </w:r>
    </w:p>
    <w:p w:rsidR="00A9167F" w:rsidRPr="00A9167F" w:rsidP="00A9167F" w14:paraId="55BBFED8"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r w:rsidRPr="00A9167F">
        <w:rPr>
          <w:rFonts w:eastAsia="Corbel" w:asciiTheme="minorHAnsi" w:hAnsiTheme="minorHAnsi" w:cstheme="minorHAnsi"/>
          <w:sz w:val="22"/>
          <w:szCs w:val="22"/>
          <w:lang w:val="fi-FI"/>
        </w:rPr>
        <w:t>.</w:t>
      </w:r>
    </w:p>
    <w:p w:rsidR="00A9167F" w:rsidRPr="00A9167F" w:rsidP="00A9167F" w14:paraId="55BBFED9"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r w:rsidRPr="00A9167F">
        <w:rPr>
          <w:rFonts w:eastAsia="Corbel" w:asciiTheme="minorHAnsi" w:hAnsiTheme="minorHAnsi" w:cstheme="minorHAnsi"/>
          <w:sz w:val="22"/>
          <w:szCs w:val="22"/>
          <w:lang w:val="fi-FI"/>
        </w:rPr>
        <w:t>Vaikutusten arviointien täydennyksissä ei arvioitu kohdistuvan uusia merkittäviä vaikutuksia mihinkään arvioituun vaikutusluokkaan. Muutosten johdosta vaikutusten on arvioitu lähinnä livenevän tai muutoksilla ei ole arvioitu olevan olennaista vaikutusta. Metsäpeuraan ja ekologisiin yhteyksiin arvioitiin kohdistuvan kohtalainen vaikutus ja saukkoihin ohimenevä sekä livenennettävissä oleva häiriövaikutus rakentamisvaiheessa.</w:t>
      </w:r>
    </w:p>
    <w:p w:rsidR="00A9167F" w:rsidRPr="00A9167F" w:rsidP="00A9167F" w14:paraId="55BBFEDA"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r w:rsidRPr="00A9167F">
        <w:rPr>
          <w:rFonts w:eastAsia="Corbel" w:asciiTheme="minorHAnsi" w:hAnsiTheme="minorHAnsi" w:cstheme="minorHAnsi"/>
          <w:sz w:val="22"/>
          <w:szCs w:val="22"/>
          <w:lang w:val="fi-FI"/>
        </w:rPr>
        <w:t>Kaavaselostukseen on lisätty uudet laaditut selvitykset, niiden johtopäätökset sekä niiden pohjalta tarkentuneet vaikutusten arvioinnit. Lisäksi selostukseen on lisätty ilmastovaikutukset ja kuvaus ilmastonmuutoksen vaikutuksista suunniteltuun maankäyttöön. Kaavaselostukseen on päivitetty myös päätöksenteko, vuorovaikutus, saatu palaute ja sen johdosta tehdyt tarkistukset aineistoon sekä hankkeen alustava aikataulu.</w:t>
      </w:r>
    </w:p>
    <w:p w:rsidR="001A0371" w:rsidRPr="00A5367B" w:rsidP="00A9167F" w14:paraId="55BBFEDB" w14:textId="77777777">
      <w:pPr>
        <w:pStyle w:val="Normal0"/>
        <w:tabs>
          <w:tab w:val="left" w:pos="2608"/>
          <w:tab w:val="left" w:pos="3912"/>
          <w:tab w:val="left" w:pos="7010"/>
        </w:tabs>
        <w:ind w:left="2608"/>
        <w:rPr>
          <w:rFonts w:eastAsia="Corbel" w:asciiTheme="minorHAnsi" w:hAnsiTheme="minorHAnsi" w:cstheme="minorHAnsi"/>
          <w:sz w:val="22"/>
          <w:szCs w:val="22"/>
          <w:lang w:val="fi-FI"/>
        </w:rPr>
      </w:pPr>
      <w:r w:rsidRPr="00A9167F">
        <w:rPr>
          <w:rFonts w:eastAsia="Corbel" w:asciiTheme="minorHAnsi" w:hAnsiTheme="minorHAnsi" w:cstheme="minorHAnsi"/>
          <w:sz w:val="22"/>
          <w:szCs w:val="22"/>
          <w:lang w:val="fi-FI"/>
        </w:rPr>
        <w:t>Myös kaavan osallistumis- ja arviointisuunnitelma on päivitetty kaavaehdotusta laadittaessa. Siihen on mm. päivitetty muuttunut maakuntakaavatilanne. Aineistoon on liitetty kooste kaavaluonnoksen nähtävilläolon aikana saadusta palautteesta ja siihen laaditut vastineet. Kaavaluonnoksesta saatu palaute on kokonaisuudessaan päätöksenteon saatavilla.</w:t>
      </w:r>
    </w:p>
    <w:p w:rsidR="009D04B4" w:rsidRPr="00A5367B" w14:paraId="55BBFEDC" w14:textId="77777777">
      <w:pPr>
        <w:pStyle w:val="Normal0"/>
        <w:tabs>
          <w:tab w:val="left" w:pos="2608"/>
          <w:tab w:val="left" w:pos="3912"/>
          <w:tab w:val="left" w:pos="5216"/>
          <w:tab w:val="left" w:pos="6520"/>
          <w:tab w:val="left" w:pos="7824"/>
          <w:tab w:val="left" w:pos="9128"/>
        </w:tabs>
        <w:ind w:left="2608"/>
        <w:rPr>
          <w:rFonts w:eastAsia="Corbel" w:asciiTheme="minorHAnsi" w:hAnsiTheme="minorHAnsi" w:cstheme="minorHAnsi"/>
          <w:sz w:val="22"/>
          <w:szCs w:val="22"/>
          <w:lang w:val="fi-FI"/>
        </w:rPr>
      </w:pPr>
    </w:p>
    <w:p w:rsidR="00432091" w:rsidRPr="00A5367B" w:rsidP="00432091" w14:paraId="55BBFEDD"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r w:rsidRPr="00A5367B">
        <w:rPr>
          <w:rFonts w:eastAsia="Corbel" w:asciiTheme="minorHAnsi" w:hAnsiTheme="minorHAnsi" w:cstheme="minorHAnsi"/>
          <w:sz w:val="22"/>
          <w:szCs w:val="22"/>
          <w:lang w:val="fi-FI"/>
        </w:rPr>
        <w:t>Esittelijä</w:t>
      </w:r>
      <w:r w:rsidRPr="00A5367B">
        <w:rPr>
          <w:rFonts w:eastAsia="Corbel" w:asciiTheme="minorHAnsi" w:hAnsiTheme="minorHAnsi" w:cstheme="minorHAnsi"/>
          <w:sz w:val="22"/>
          <w:szCs w:val="22"/>
          <w:lang w:val="fi-FI"/>
        </w:rPr>
        <w:tab/>
        <w:t>Kunnanjohtaja Matias Ojalehto</w:t>
      </w:r>
    </w:p>
    <w:p w:rsidR="001A0371" w:rsidRPr="00A5367B" w14:paraId="55BBFEDE" w14:textId="77777777">
      <w:pPr>
        <w:pStyle w:val="Normal0"/>
        <w:tabs>
          <w:tab w:val="left" w:pos="2608"/>
          <w:tab w:val="left" w:pos="3912"/>
          <w:tab w:val="left" w:pos="5216"/>
          <w:tab w:val="left" w:pos="6520"/>
          <w:tab w:val="left" w:pos="7824"/>
          <w:tab w:val="left" w:pos="9128"/>
        </w:tabs>
        <w:ind w:left="2608"/>
        <w:rPr>
          <w:rFonts w:eastAsia="Corbel" w:asciiTheme="minorHAnsi" w:hAnsiTheme="minorHAnsi" w:cstheme="minorHAnsi"/>
          <w:sz w:val="22"/>
          <w:szCs w:val="22"/>
          <w:lang w:val="fi-FI"/>
        </w:rPr>
      </w:pPr>
    </w:p>
    <w:p w:rsidR="001A0371" w14:paraId="55BBFEDF"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r w:rsidRPr="00A5367B">
        <w:rPr>
          <w:rFonts w:eastAsia="Corbel" w:asciiTheme="minorHAnsi" w:hAnsiTheme="minorHAnsi" w:cstheme="minorHAnsi"/>
          <w:sz w:val="22"/>
          <w:szCs w:val="22"/>
          <w:lang w:val="fi-FI"/>
        </w:rPr>
        <w:t>Päätösehdotus</w:t>
      </w:r>
      <w:r w:rsidRPr="00A5367B">
        <w:rPr>
          <w:rFonts w:eastAsia="Corbel" w:asciiTheme="minorHAnsi" w:hAnsiTheme="minorHAnsi" w:cstheme="minorHAnsi"/>
          <w:sz w:val="22"/>
          <w:szCs w:val="22"/>
          <w:lang w:val="fi-FI"/>
        </w:rPr>
        <w:tab/>
      </w:r>
      <w:r w:rsidRPr="00A5367B" w:rsidR="00CD353D">
        <w:rPr>
          <w:rFonts w:eastAsia="Corbel" w:asciiTheme="minorHAnsi" w:hAnsiTheme="minorHAnsi" w:cstheme="minorHAnsi"/>
          <w:sz w:val="22"/>
          <w:szCs w:val="22"/>
          <w:lang w:val="fi-FI"/>
        </w:rPr>
        <w:t>Kunnanhallitus päättää asettaa Kiiskinevan tuulivoimaosayleiskaavan kaavaehdotuksen aineistoineen julkisesti nähtäville AKL 65 §:n ja MRA 19 §:n mukaisesti, hyväksyä ja esittää laaditut vastineet luonnosvaiheen palautteeseen sekä pyytää tarvittavat lausunnot kaavaehdotuksesta.</w:t>
      </w:r>
    </w:p>
    <w:p w:rsidR="00F4307C" w14:paraId="55BBFEE0"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p>
    <w:p w:rsidR="00F4307C" w:rsidRPr="00A5367B" w14:paraId="55BBFEE1"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r>
        <w:rPr>
          <w:rFonts w:eastAsia="Corbel" w:asciiTheme="minorHAnsi" w:hAnsiTheme="minorHAnsi" w:cstheme="minorHAnsi"/>
          <w:sz w:val="22"/>
          <w:szCs w:val="22"/>
          <w:lang w:val="fi-FI"/>
        </w:rPr>
        <w:t>Asian käsittely</w:t>
      </w:r>
      <w:r>
        <w:rPr>
          <w:rFonts w:eastAsia="Corbel" w:asciiTheme="minorHAnsi" w:hAnsiTheme="minorHAnsi" w:cstheme="minorHAnsi"/>
          <w:sz w:val="22"/>
          <w:szCs w:val="22"/>
          <w:lang w:val="fi-FI"/>
        </w:rPr>
        <w:tab/>
      </w:r>
    </w:p>
    <w:p w:rsidR="001A0371" w14:paraId="55BBFEE2" w14:textId="77777777">
      <w:pPr>
        <w:pStyle w:val="Normal0"/>
        <w:tabs>
          <w:tab w:val="left" w:pos="2608"/>
          <w:tab w:val="left" w:pos="3912"/>
          <w:tab w:val="left" w:pos="5216"/>
          <w:tab w:val="left" w:pos="6520"/>
          <w:tab w:val="left" w:pos="7824"/>
          <w:tab w:val="left" w:pos="9128"/>
        </w:tabs>
        <w:ind w:left="2608"/>
        <w:rPr>
          <w:rFonts w:eastAsia="Corbel" w:asciiTheme="minorHAnsi" w:hAnsiTheme="minorHAnsi" w:cstheme="minorHAnsi"/>
          <w:sz w:val="22"/>
          <w:szCs w:val="22"/>
          <w:lang w:val="fi-FI"/>
        </w:rPr>
      </w:pPr>
      <w:r>
        <w:rPr>
          <w:rFonts w:eastAsia="Corbel" w:asciiTheme="minorHAnsi" w:hAnsiTheme="minorHAnsi" w:cstheme="minorHAnsi"/>
          <w:sz w:val="22"/>
          <w:szCs w:val="22"/>
          <w:lang w:val="fi-FI"/>
        </w:rPr>
        <w:t xml:space="preserve">Pöytäkirjanpitäjä Piia Haikola poistui esteellisenä (hallintolaki 28.1 § kohta </w:t>
      </w:r>
      <w:r w:rsidR="00D00FBA">
        <w:rPr>
          <w:rFonts w:eastAsia="Corbel" w:asciiTheme="minorHAnsi" w:hAnsiTheme="minorHAnsi" w:cstheme="minorHAnsi"/>
          <w:sz w:val="22"/>
          <w:szCs w:val="22"/>
          <w:lang w:val="fi-FI"/>
        </w:rPr>
        <w:t>3, intressijäävi</w:t>
      </w:r>
      <w:r>
        <w:rPr>
          <w:rFonts w:eastAsia="Corbel" w:asciiTheme="minorHAnsi" w:hAnsiTheme="minorHAnsi" w:cstheme="minorHAnsi"/>
          <w:sz w:val="22"/>
          <w:szCs w:val="22"/>
          <w:lang w:val="fi-FI"/>
        </w:rPr>
        <w:t>). Pöytäkirjanpitäjäksi pykälän käsittelyn ajaksi valittiin Sanna-Mari Vesanen.</w:t>
      </w:r>
    </w:p>
    <w:p w:rsidR="00147679" w14:paraId="55BBFEE3" w14:textId="77777777">
      <w:pPr>
        <w:pStyle w:val="Normal0"/>
        <w:tabs>
          <w:tab w:val="left" w:pos="2608"/>
          <w:tab w:val="left" w:pos="3912"/>
          <w:tab w:val="left" w:pos="5216"/>
          <w:tab w:val="left" w:pos="6520"/>
          <w:tab w:val="left" w:pos="7824"/>
          <w:tab w:val="left" w:pos="9128"/>
        </w:tabs>
        <w:ind w:left="2608"/>
        <w:rPr>
          <w:rFonts w:eastAsia="Corbel" w:asciiTheme="minorHAnsi" w:hAnsiTheme="minorHAnsi" w:cstheme="minorHAnsi"/>
          <w:sz w:val="22"/>
          <w:szCs w:val="22"/>
          <w:lang w:val="fi-FI"/>
        </w:rPr>
      </w:pPr>
    </w:p>
    <w:p w:rsidR="00147679" w14:paraId="55BBFEE4" w14:textId="77777777">
      <w:pPr>
        <w:pStyle w:val="Normal0"/>
        <w:tabs>
          <w:tab w:val="left" w:pos="2608"/>
          <w:tab w:val="left" w:pos="3912"/>
          <w:tab w:val="left" w:pos="5216"/>
          <w:tab w:val="left" w:pos="6520"/>
          <w:tab w:val="left" w:pos="7824"/>
          <w:tab w:val="left" w:pos="9128"/>
        </w:tabs>
        <w:ind w:left="2608"/>
        <w:rPr>
          <w:rFonts w:eastAsia="Corbel" w:asciiTheme="minorHAnsi" w:hAnsiTheme="minorHAnsi" w:cstheme="minorHAnsi"/>
          <w:sz w:val="22"/>
          <w:szCs w:val="22"/>
          <w:lang w:val="fi-FI"/>
        </w:rPr>
      </w:pPr>
      <w:r>
        <w:rPr>
          <w:rFonts w:eastAsia="Corbel" w:asciiTheme="minorHAnsi" w:hAnsiTheme="minorHAnsi" w:cstheme="minorHAnsi"/>
          <w:sz w:val="22"/>
          <w:szCs w:val="22"/>
          <w:lang w:val="fi-FI"/>
        </w:rPr>
        <w:t xml:space="preserve">Asiantuntijoina kuultiin </w:t>
      </w:r>
      <w:r w:rsidR="00D00FBA">
        <w:rPr>
          <w:rFonts w:eastAsia="Corbel" w:asciiTheme="minorHAnsi" w:hAnsiTheme="minorHAnsi" w:cstheme="minorHAnsi"/>
          <w:sz w:val="22"/>
          <w:szCs w:val="22"/>
          <w:lang w:val="fi-FI"/>
        </w:rPr>
        <w:t>ABO Energy Oy:n edustajia Kalle Oivaa ja Patrick Muhosta klo 16</w:t>
      </w:r>
      <w:r w:rsidR="0068658A">
        <w:rPr>
          <w:rFonts w:eastAsia="Corbel" w:asciiTheme="minorHAnsi" w:hAnsiTheme="minorHAnsi" w:cstheme="minorHAnsi"/>
          <w:sz w:val="22"/>
          <w:szCs w:val="22"/>
          <w:lang w:val="fi-FI"/>
        </w:rPr>
        <w:t>.</w:t>
      </w:r>
      <w:r w:rsidR="00D00FBA">
        <w:rPr>
          <w:rFonts w:eastAsia="Corbel" w:asciiTheme="minorHAnsi" w:hAnsiTheme="minorHAnsi" w:cstheme="minorHAnsi"/>
          <w:sz w:val="22"/>
          <w:szCs w:val="22"/>
          <w:lang w:val="fi-FI"/>
        </w:rPr>
        <w:t>22-16</w:t>
      </w:r>
      <w:r w:rsidR="0068658A">
        <w:rPr>
          <w:rFonts w:eastAsia="Corbel" w:asciiTheme="minorHAnsi" w:hAnsiTheme="minorHAnsi" w:cstheme="minorHAnsi"/>
          <w:sz w:val="22"/>
          <w:szCs w:val="22"/>
          <w:lang w:val="fi-FI"/>
        </w:rPr>
        <w:t>.</w:t>
      </w:r>
      <w:r w:rsidR="00D00FBA">
        <w:rPr>
          <w:rFonts w:eastAsia="Corbel" w:asciiTheme="minorHAnsi" w:hAnsiTheme="minorHAnsi" w:cstheme="minorHAnsi"/>
          <w:sz w:val="22"/>
          <w:szCs w:val="22"/>
          <w:lang w:val="fi-FI"/>
        </w:rPr>
        <w:t>52. Asiantuntijat poistuivat kokouksesta ennen päätöksentekoa.</w:t>
      </w:r>
    </w:p>
    <w:p w:rsidR="0068658A" w14:paraId="55BBFEE5" w14:textId="77777777">
      <w:pPr>
        <w:pStyle w:val="Normal0"/>
        <w:tabs>
          <w:tab w:val="left" w:pos="2608"/>
          <w:tab w:val="left" w:pos="3912"/>
          <w:tab w:val="left" w:pos="5216"/>
          <w:tab w:val="left" w:pos="6520"/>
          <w:tab w:val="left" w:pos="7824"/>
          <w:tab w:val="left" w:pos="9128"/>
        </w:tabs>
        <w:ind w:left="2608"/>
        <w:rPr>
          <w:rFonts w:eastAsia="Corbel" w:asciiTheme="minorHAnsi" w:hAnsiTheme="minorHAnsi" w:cstheme="minorHAnsi"/>
          <w:sz w:val="22"/>
          <w:szCs w:val="22"/>
          <w:lang w:val="fi-FI"/>
        </w:rPr>
      </w:pPr>
    </w:p>
    <w:p w:rsidR="0068658A" w14:paraId="55BBFEE6" w14:textId="77777777">
      <w:pPr>
        <w:pStyle w:val="Normal0"/>
        <w:tabs>
          <w:tab w:val="left" w:pos="2608"/>
          <w:tab w:val="left" w:pos="3912"/>
          <w:tab w:val="left" w:pos="5216"/>
          <w:tab w:val="left" w:pos="6520"/>
          <w:tab w:val="left" w:pos="7824"/>
          <w:tab w:val="left" w:pos="9128"/>
        </w:tabs>
        <w:ind w:left="2608"/>
        <w:rPr>
          <w:rFonts w:eastAsia="Corbel" w:asciiTheme="minorHAnsi" w:hAnsiTheme="minorHAnsi" w:cstheme="minorHAnsi"/>
          <w:sz w:val="22"/>
          <w:szCs w:val="22"/>
          <w:lang w:val="fi-FI"/>
        </w:rPr>
      </w:pPr>
      <w:r>
        <w:rPr>
          <w:rFonts w:eastAsia="Corbel" w:asciiTheme="minorHAnsi" w:hAnsiTheme="minorHAnsi" w:cstheme="minorHAnsi"/>
          <w:sz w:val="22"/>
          <w:szCs w:val="22"/>
          <w:lang w:val="fi-FI"/>
        </w:rPr>
        <w:t xml:space="preserve">Merkittiin, että valtuuston puheenjohtaja Valtteri Laitila saapui kokoukseen </w:t>
      </w:r>
      <w:r w:rsidR="002F1140">
        <w:rPr>
          <w:rFonts w:eastAsia="Corbel" w:asciiTheme="minorHAnsi" w:hAnsiTheme="minorHAnsi" w:cstheme="minorHAnsi"/>
          <w:sz w:val="22"/>
          <w:szCs w:val="22"/>
          <w:lang w:val="fi-FI"/>
        </w:rPr>
        <w:t>asian</w:t>
      </w:r>
      <w:r>
        <w:rPr>
          <w:rFonts w:eastAsia="Corbel" w:asciiTheme="minorHAnsi" w:hAnsiTheme="minorHAnsi" w:cstheme="minorHAnsi"/>
          <w:sz w:val="22"/>
          <w:szCs w:val="22"/>
          <w:lang w:val="fi-FI"/>
        </w:rPr>
        <w:t xml:space="preserve"> esittelyn aikana klo 16.47.</w:t>
      </w:r>
    </w:p>
    <w:p w:rsidR="00D00FBA" w14:paraId="55BBFEE7" w14:textId="77777777">
      <w:pPr>
        <w:pStyle w:val="Normal0"/>
        <w:tabs>
          <w:tab w:val="left" w:pos="2608"/>
          <w:tab w:val="left" w:pos="3912"/>
          <w:tab w:val="left" w:pos="5216"/>
          <w:tab w:val="left" w:pos="6520"/>
          <w:tab w:val="left" w:pos="7824"/>
          <w:tab w:val="left" w:pos="9128"/>
        </w:tabs>
        <w:ind w:left="2608"/>
        <w:rPr>
          <w:rFonts w:eastAsia="Corbel" w:asciiTheme="minorHAnsi" w:hAnsiTheme="minorHAnsi" w:cstheme="minorHAnsi"/>
          <w:sz w:val="22"/>
          <w:szCs w:val="22"/>
          <w:lang w:val="fi-FI"/>
        </w:rPr>
      </w:pPr>
    </w:p>
    <w:p w:rsidR="00D00FBA" w14:paraId="55BBFEE8" w14:textId="77777777">
      <w:pPr>
        <w:pStyle w:val="Normal0"/>
        <w:tabs>
          <w:tab w:val="left" w:pos="2608"/>
          <w:tab w:val="left" w:pos="3912"/>
          <w:tab w:val="left" w:pos="5216"/>
          <w:tab w:val="left" w:pos="6520"/>
          <w:tab w:val="left" w:pos="7824"/>
          <w:tab w:val="left" w:pos="9128"/>
        </w:tabs>
        <w:ind w:left="2608"/>
        <w:rPr>
          <w:rFonts w:eastAsia="Corbel" w:asciiTheme="minorHAnsi" w:hAnsiTheme="minorHAnsi" w:cstheme="minorHAnsi"/>
          <w:sz w:val="22"/>
          <w:szCs w:val="22"/>
          <w:lang w:val="fi-FI"/>
        </w:rPr>
      </w:pPr>
      <w:r>
        <w:rPr>
          <w:rFonts w:eastAsia="Corbel" w:asciiTheme="minorHAnsi" w:hAnsiTheme="minorHAnsi" w:cstheme="minorHAnsi"/>
          <w:sz w:val="22"/>
          <w:szCs w:val="22"/>
          <w:lang w:val="fi-FI"/>
        </w:rPr>
        <w:t>Keskustelun aikana Jarmo Kokkoniemi teki päätösehdotuksesta poikkeavan vastaehdotuksen, että kunnanhallitus ei aseta kaavaehdotuksen aineistoa julkisesti nähtäville.</w:t>
      </w:r>
    </w:p>
    <w:p w:rsidR="00D00FBA" w14:paraId="55BBFEE9" w14:textId="77777777">
      <w:pPr>
        <w:pStyle w:val="Normal0"/>
        <w:tabs>
          <w:tab w:val="left" w:pos="2608"/>
          <w:tab w:val="left" w:pos="3912"/>
          <w:tab w:val="left" w:pos="5216"/>
          <w:tab w:val="left" w:pos="6520"/>
          <w:tab w:val="left" w:pos="7824"/>
          <w:tab w:val="left" w:pos="9128"/>
        </w:tabs>
        <w:ind w:left="2608"/>
        <w:rPr>
          <w:rFonts w:eastAsia="Corbel" w:asciiTheme="minorHAnsi" w:hAnsiTheme="minorHAnsi" w:cstheme="minorHAnsi"/>
          <w:sz w:val="22"/>
          <w:szCs w:val="22"/>
          <w:lang w:val="fi-FI"/>
        </w:rPr>
      </w:pPr>
    </w:p>
    <w:p w:rsidR="00D00FBA" w14:paraId="55BBFEEA" w14:textId="77777777">
      <w:pPr>
        <w:pStyle w:val="Normal0"/>
        <w:tabs>
          <w:tab w:val="left" w:pos="2608"/>
          <w:tab w:val="left" w:pos="3912"/>
          <w:tab w:val="left" w:pos="5216"/>
          <w:tab w:val="left" w:pos="6520"/>
          <w:tab w:val="left" w:pos="7824"/>
          <w:tab w:val="left" w:pos="9128"/>
        </w:tabs>
        <w:ind w:left="2608"/>
        <w:rPr>
          <w:rFonts w:eastAsia="Corbel" w:asciiTheme="minorHAnsi" w:hAnsiTheme="minorHAnsi" w:cstheme="minorHAnsi"/>
          <w:sz w:val="22"/>
          <w:szCs w:val="22"/>
          <w:lang w:val="fi-FI"/>
        </w:rPr>
      </w:pPr>
      <w:r>
        <w:rPr>
          <w:rFonts w:eastAsia="Corbel" w:asciiTheme="minorHAnsi" w:hAnsiTheme="minorHAnsi" w:cstheme="minorHAnsi"/>
          <w:sz w:val="22"/>
          <w:szCs w:val="22"/>
          <w:lang w:val="fi-FI"/>
        </w:rPr>
        <w:t>Kokkoniemen esitystä ei kannatettu, joten se raukesi kannattamattomana.</w:t>
      </w:r>
    </w:p>
    <w:p w:rsidR="00147679" w:rsidP="005D34E7" w14:paraId="55BBFEEB" w14:textId="77777777">
      <w:pPr>
        <w:pStyle w:val="Normal0"/>
        <w:tabs>
          <w:tab w:val="left" w:pos="2608"/>
          <w:tab w:val="left" w:pos="3912"/>
          <w:tab w:val="left" w:pos="5216"/>
          <w:tab w:val="left" w:pos="6520"/>
          <w:tab w:val="left" w:pos="7824"/>
          <w:tab w:val="left" w:pos="9128"/>
        </w:tabs>
        <w:rPr>
          <w:rFonts w:eastAsia="Corbel" w:asciiTheme="minorHAnsi" w:hAnsiTheme="minorHAnsi" w:cstheme="minorHAnsi"/>
          <w:sz w:val="22"/>
          <w:szCs w:val="22"/>
          <w:lang w:val="fi-FI"/>
        </w:rPr>
      </w:pPr>
    </w:p>
    <w:p w:rsidR="00147679" w:rsidRPr="00A5367B" w14:paraId="55BBFEEC" w14:textId="77777777">
      <w:pPr>
        <w:pStyle w:val="Normal0"/>
        <w:tabs>
          <w:tab w:val="left" w:pos="2608"/>
          <w:tab w:val="left" w:pos="3912"/>
          <w:tab w:val="left" w:pos="5216"/>
          <w:tab w:val="left" w:pos="6520"/>
          <w:tab w:val="left" w:pos="7824"/>
          <w:tab w:val="left" w:pos="9128"/>
        </w:tabs>
        <w:ind w:left="2608"/>
        <w:rPr>
          <w:rFonts w:eastAsia="Corbel" w:asciiTheme="minorHAnsi" w:hAnsiTheme="minorHAnsi" w:cstheme="minorHAnsi"/>
          <w:sz w:val="22"/>
          <w:szCs w:val="22"/>
          <w:lang w:val="fi-FI"/>
        </w:rPr>
      </w:pPr>
    </w:p>
    <w:p w:rsidR="001A0371" w:rsidRPr="00A5367B" w14:paraId="55BBFEED"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rPr>
      </w:pPr>
      <w:r w:rsidRPr="00A5367B">
        <w:rPr>
          <w:rFonts w:eastAsia="Corbel" w:asciiTheme="minorHAnsi" w:hAnsiTheme="minorHAnsi" w:cstheme="minorHAnsi"/>
          <w:sz w:val="22"/>
          <w:szCs w:val="22"/>
        </w:rPr>
        <w:t>Päätös</w:t>
      </w:r>
      <w:r w:rsidRPr="00A5367B">
        <w:rPr>
          <w:rFonts w:eastAsia="Corbel" w:asciiTheme="minorHAnsi" w:hAnsiTheme="minorHAnsi" w:cstheme="minorHAnsi"/>
          <w:sz w:val="22"/>
          <w:szCs w:val="22"/>
        </w:rPr>
        <w:tab/>
      </w:r>
      <w:r w:rsidRPr="00A5367B" w:rsidR="00CD353D">
        <w:rPr>
          <w:rFonts w:eastAsia="Corbel" w:asciiTheme="minorHAnsi" w:hAnsiTheme="minorHAnsi" w:cstheme="minorHAnsi"/>
          <w:sz w:val="22"/>
          <w:szCs w:val="22"/>
          <w:lang w:val="fi-FI"/>
        </w:rPr>
        <w:t>Hyväksyttiin.</w:t>
      </w:r>
      <w:r w:rsidRPr="00A5367B" w:rsidR="00CD353D">
        <w:rPr>
          <w:rFonts w:eastAsia="Corbel" w:asciiTheme="minorHAnsi" w:hAnsiTheme="minorHAnsi" w:cstheme="minorHAnsi"/>
          <w:sz w:val="22"/>
          <w:szCs w:val="22"/>
          <w:lang w:val="fi-FI"/>
        </w:rPr>
        <w:br/>
      </w:r>
      <w:r w:rsidRPr="00A5367B" w:rsidR="00CD353D">
        <w:rPr>
          <w:rFonts w:eastAsia="Corbel" w:asciiTheme="minorHAnsi" w:hAnsiTheme="minorHAnsi" w:cstheme="minorHAnsi"/>
          <w:sz w:val="22"/>
          <w:szCs w:val="22"/>
          <w:lang w:val="fi-FI"/>
        </w:rPr>
        <w:br/>
        <w:t>Jarmo Kokkoniemi jätti päätöksestä eriävän mielipiteen.</w:t>
      </w:r>
    </w:p>
    <w:p w:rsidR="00815879" w:rsidRPr="00611F54" w14:paraId="55BBFEEE" w14:textId="77777777">
      <w:pPr>
        <w:pStyle w:val="Normal0"/>
        <w:tabs>
          <w:tab w:val="left" w:pos="1304"/>
          <w:tab w:val="left" w:pos="2608"/>
          <w:tab w:val="left" w:pos="3912"/>
          <w:tab w:val="left" w:pos="5216"/>
          <w:tab w:val="left" w:pos="6520"/>
          <w:tab w:val="left" w:pos="7824"/>
          <w:tab w:val="left" w:pos="9128"/>
        </w:tabs>
        <w:rPr>
          <w:rFonts w:eastAsia="Corbel" w:asciiTheme="minorHAnsi" w:hAnsiTheme="minorHAnsi" w:cstheme="minorHAnsi"/>
          <w:sz w:val="22"/>
          <w:szCs w:val="22"/>
          <w:lang w:val="fi-FI"/>
        </w:rPr>
      </w:pPr>
    </w:p>
    <w:p w:rsidR="00815879" w:rsidRPr="00611F54" w:rsidP="00277C0F" w14:paraId="55BBFEEF" w14:textId="77777777">
      <w:pPr>
        <w:pStyle w:val="Normal0"/>
        <w:tabs>
          <w:tab w:val="left" w:pos="2030"/>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r w:rsidRPr="00611F54">
        <w:rPr>
          <w:rFonts w:eastAsia="Corbel" w:asciiTheme="minorHAnsi" w:hAnsiTheme="minorHAnsi" w:cstheme="minorHAnsi"/>
          <w:sz w:val="22"/>
          <w:szCs w:val="22"/>
          <w:lang w:val="fi-FI"/>
        </w:rPr>
        <w:tab/>
      </w:r>
      <w:r w:rsidRPr="00611F54" w:rsidR="00277C0F">
        <w:rPr>
          <w:rFonts w:eastAsia="Corbel" w:asciiTheme="minorHAnsi" w:hAnsiTheme="minorHAnsi" w:cstheme="minorHAnsi"/>
          <w:sz w:val="22"/>
          <w:szCs w:val="22"/>
          <w:lang w:val="fi-FI"/>
        </w:rPr>
        <w:tab/>
      </w:r>
      <w:r w:rsidRPr="00611F54">
        <w:rPr>
          <w:rFonts w:eastAsia="Corbel" w:asciiTheme="minorHAnsi" w:hAnsiTheme="minorHAnsi" w:cstheme="minorHAnsi"/>
          <w:sz w:val="22"/>
          <w:szCs w:val="22"/>
          <w:lang w:val="fi-FI"/>
        </w:rPr>
        <w:t xml:space="preserve">Otteen oikeaksi todistaa  </w:t>
      </w:r>
    </w:p>
    <w:p w:rsidR="00815879" w:rsidRPr="00611F54" w14:paraId="55BBFEF0"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p>
    <w:p w:rsidR="00815879" w:rsidRPr="00611F54" w14:paraId="55BBFEF1"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r w:rsidRPr="00611F54">
        <w:rPr>
          <w:rFonts w:eastAsia="Corbel" w:asciiTheme="minorHAnsi" w:hAnsiTheme="minorHAnsi" w:cstheme="minorHAnsi"/>
          <w:sz w:val="22"/>
          <w:szCs w:val="22"/>
          <w:lang w:val="fi-FI"/>
        </w:rPr>
        <w:tab/>
      </w:r>
      <w:r>
        <w:rPr>
          <w:rFonts w:eastAsia="Corbel" w:asciiTheme="minorHAnsi" w:hAnsiTheme="minorHAnsi" w:cstheme="minorHAnsi"/>
          <w:sz w:val="22"/>
          <w:szCs w:val="22"/>
          <w:lang w:val="fi-FI"/>
        </w:rPr>
        <w:t>26.09.2025</w:t>
      </w:r>
    </w:p>
    <w:p w:rsidR="00815879" w:rsidRPr="00611F54" w14:paraId="55BBFEF2"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p>
    <w:p w:rsidR="00815879" w:rsidRPr="00611F54" w14:paraId="55BBFEF3"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p>
    <w:p w:rsidR="00815879" w:rsidP="006D2323" w14:paraId="54E618B3"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r w:rsidRPr="00611F54">
        <w:rPr>
          <w:rFonts w:eastAsia="Corbel" w:asciiTheme="minorHAnsi" w:hAnsiTheme="minorHAnsi" w:cstheme="minorHAnsi"/>
          <w:sz w:val="22"/>
          <w:szCs w:val="22"/>
          <w:lang w:val="fi-FI"/>
        </w:rPr>
        <w:tab/>
      </w:r>
      <w:r w:rsidR="006D2323">
        <w:rPr>
          <w:rFonts w:eastAsia="Corbel" w:asciiTheme="minorHAnsi" w:hAnsiTheme="minorHAnsi" w:cstheme="minorHAnsi"/>
          <w:sz w:val="22"/>
          <w:szCs w:val="22"/>
          <w:lang w:val="fi-FI"/>
        </w:rPr>
        <w:t>Piia Haikola</w:t>
      </w:r>
    </w:p>
    <w:p w:rsidR="006D2323" w:rsidP="006D2323" w14:paraId="54832AF8"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r>
        <w:rPr>
          <w:rFonts w:eastAsia="Corbel" w:asciiTheme="minorHAnsi" w:hAnsiTheme="minorHAnsi" w:cstheme="minorHAnsi"/>
          <w:sz w:val="22"/>
          <w:szCs w:val="22"/>
          <w:lang w:val="fi-FI"/>
        </w:rPr>
        <w:tab/>
        <w:t>Hallintosihteeri</w:t>
      </w:r>
    </w:p>
    <w:p w:rsidR="006D2323" w:rsidP="006D2323" w14:paraId="7152A1E8"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p>
    <w:p w:rsidR="006D2323" w:rsidP="006D2323" w14:paraId="28BCECEC"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p>
    <w:p w:rsidR="006D2323" w:rsidP="006D2323" w14:paraId="2A882C6F" w14:textId="77777777">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sz w:val="22"/>
          <w:szCs w:val="22"/>
          <w:lang w:val="fi-FI"/>
        </w:rPr>
      </w:pPr>
    </w:p>
    <w:p w:rsidR="006D2323" w:rsidRPr="006D2323" w:rsidP="006D2323" w14:paraId="55BBFEF5" w14:textId="330C61F5">
      <w:pPr>
        <w:pStyle w:val="Normal0"/>
        <w:tabs>
          <w:tab w:val="left" w:pos="2608"/>
          <w:tab w:val="left" w:pos="3912"/>
          <w:tab w:val="left" w:pos="5216"/>
          <w:tab w:val="left" w:pos="6520"/>
          <w:tab w:val="left" w:pos="7824"/>
          <w:tab w:val="left" w:pos="9128"/>
        </w:tabs>
        <w:ind w:left="2608" w:hanging="2608"/>
        <w:rPr>
          <w:rFonts w:eastAsia="Corbel" w:asciiTheme="minorHAnsi" w:hAnsiTheme="minorHAnsi" w:cstheme="minorHAnsi"/>
          <w:i/>
          <w:iCs/>
          <w:sz w:val="22"/>
          <w:szCs w:val="22"/>
          <w:lang w:val="fi-FI"/>
        </w:rPr>
        <w:sectPr>
          <w:headerReference w:type="default" r:id="rId7"/>
          <w:pgSz w:w="11907" w:h="16837"/>
          <w:pgMar w:top="737" w:right="850" w:bottom="1134" w:left="1134" w:header="567" w:footer="567" w:gutter="0"/>
          <w:pgNumType w:start="1"/>
          <w:cols w:space="708"/>
        </w:sectPr>
      </w:pPr>
      <w:r>
        <w:rPr>
          <w:rFonts w:eastAsia="Corbel" w:asciiTheme="minorHAnsi" w:hAnsiTheme="minorHAnsi" w:cstheme="minorHAnsi"/>
          <w:sz w:val="22"/>
          <w:szCs w:val="22"/>
          <w:lang w:val="fi-FI"/>
        </w:rPr>
        <w:tab/>
      </w:r>
      <w:r>
        <w:rPr>
          <w:rFonts w:eastAsia="Corbel" w:asciiTheme="minorHAnsi" w:hAnsiTheme="minorHAnsi" w:cstheme="minorHAnsi"/>
          <w:i/>
          <w:iCs/>
          <w:sz w:val="22"/>
          <w:szCs w:val="22"/>
          <w:lang w:val="fi-FI"/>
        </w:rPr>
        <w:t>Asiakirja on allekirjoitettu sähköisesti Reisjärven kunnan asianhallintajärjestelmässä.</w:t>
      </w:r>
    </w:p>
    <w:p w:rsidR="00CA1987" w:rsidRPr="00C13F21" w:rsidP="00CA1987" w14:paraId="55BBFEF6" w14:textId="77777777">
      <w:pPr>
        <w:spacing w:before="100" w:beforeAutospacing="1" w:after="100" w:afterAutospacing="1"/>
        <w:textAlignment w:val="bottom"/>
        <w:rPr>
          <w:rFonts w:asciiTheme="minorHAnsi" w:hAnsiTheme="minorHAnsi" w:cstheme="minorHAnsi"/>
          <w:noProof w:val="0"/>
          <w:sz w:val="22"/>
          <w:szCs w:val="22"/>
          <w:lang w:val="fi-FI" w:eastAsia="fi-FI"/>
        </w:rPr>
      </w:pPr>
      <w:r w:rsidRPr="00C13F21">
        <w:rPr>
          <w:rFonts w:asciiTheme="minorHAnsi" w:hAnsiTheme="minorHAnsi" w:cstheme="minorHAnsi"/>
          <w:b/>
          <w:bCs/>
          <w:noProof w:val="0"/>
          <w:sz w:val="22"/>
          <w:szCs w:val="22"/>
          <w:lang w:val="fi-FI" w:eastAsia="fi-FI"/>
        </w:rPr>
        <w:t>M</w:t>
      </w:r>
      <w:r w:rsidRPr="00C13F21">
        <w:rPr>
          <w:rFonts w:asciiTheme="minorHAnsi" w:hAnsiTheme="minorHAnsi" w:cstheme="minorHAnsi"/>
          <w:b/>
          <w:bCs/>
          <w:noProof w:val="0"/>
          <w:sz w:val="22"/>
          <w:szCs w:val="22"/>
          <w:lang w:val="fi-FI" w:eastAsia="fi-FI"/>
        </w:rPr>
        <w:t>uutoksenhakuohje koskee pykäliä: § 178</w:t>
      </w:r>
    </w:p>
    <w:p w:rsidR="005F6292" w:rsidRPr="00C13F21" w:rsidP="00CA1987" w14:paraId="55BBFEF7" w14:textId="77777777">
      <w:pPr>
        <w:spacing w:before="100" w:beforeAutospacing="1" w:after="100" w:afterAutospacing="1"/>
        <w:textAlignment w:val="bottom"/>
        <w:rPr>
          <w:rFonts w:asciiTheme="minorHAnsi" w:hAnsiTheme="minorHAnsi" w:cstheme="minorHAnsi"/>
          <w:b/>
          <w:bCs/>
          <w:noProof w:val="0"/>
          <w:sz w:val="22"/>
          <w:szCs w:val="22"/>
          <w:lang w:val="fi-FI" w:eastAsia="fi-FI"/>
        </w:rPr>
      </w:pPr>
    </w:p>
    <w:p w:rsidR="005F6292" w:rsidRPr="00C13F21" w:rsidP="00CA1987" w14:paraId="55BBFEF8" w14:textId="77777777">
      <w:pPr>
        <w:spacing w:before="100" w:beforeAutospacing="1" w:after="100" w:afterAutospacing="1"/>
        <w:textAlignment w:val="bottom"/>
        <w:rPr>
          <w:rFonts w:asciiTheme="minorHAnsi" w:hAnsiTheme="minorHAnsi" w:cstheme="minorHAnsi"/>
          <w:b/>
          <w:bCs/>
          <w:noProof w:val="0"/>
          <w:sz w:val="22"/>
          <w:szCs w:val="22"/>
          <w:lang w:val="fi-FI" w:eastAsia="fi-FI"/>
        </w:rPr>
      </w:pPr>
      <w:r w:rsidRPr="00C13F21">
        <w:rPr>
          <w:rFonts w:asciiTheme="minorHAnsi" w:hAnsiTheme="minorHAnsi" w:cstheme="minorHAnsi"/>
          <w:b/>
          <w:bCs/>
          <w:noProof w:val="0"/>
          <w:sz w:val="22"/>
          <w:szCs w:val="22"/>
          <w:lang w:val="fi-FI" w:eastAsia="fi-FI"/>
        </w:rPr>
        <w:t>M</w:t>
      </w:r>
      <w:r>
        <w:rPr>
          <w:rFonts w:asciiTheme="minorHAnsi" w:hAnsiTheme="minorHAnsi" w:cstheme="minorHAnsi"/>
          <w:b/>
          <w:bCs/>
          <w:noProof w:val="0"/>
          <w:sz w:val="22"/>
          <w:szCs w:val="22"/>
          <w:lang w:val="fi-FI" w:eastAsia="fi-FI"/>
        </w:rPr>
        <w:t>UUTOKSENHAKUKIELTO</w:t>
      </w:r>
    </w:p>
    <w:p w:rsidR="00CA1987" w:rsidRPr="00C13F21" w:rsidP="00CA1987" w14:paraId="55BBFEF9" w14:textId="77777777">
      <w:pPr>
        <w:spacing w:before="100" w:beforeAutospacing="1" w:after="100" w:afterAutospacing="1"/>
        <w:ind w:right="946"/>
        <w:textAlignment w:val="bottom"/>
        <w:rPr>
          <w:rFonts w:asciiTheme="minorHAnsi" w:hAnsiTheme="minorHAnsi" w:cstheme="minorHAnsi"/>
          <w:noProof w:val="0"/>
          <w:sz w:val="22"/>
          <w:szCs w:val="22"/>
          <w:lang w:val="fi-FI" w:eastAsia="fi-FI"/>
        </w:rPr>
      </w:pPr>
      <w:r w:rsidRPr="00C13F21">
        <w:rPr>
          <w:rFonts w:asciiTheme="minorHAnsi" w:hAnsiTheme="minorHAnsi" w:cstheme="minorHAnsi"/>
          <w:noProof w:val="0"/>
          <w:sz w:val="22"/>
          <w:szCs w:val="22"/>
          <w:lang w:val="fi-FI" w:eastAsia="fi-FI"/>
        </w:rPr>
        <w:t>Päätökseen, joka koskee vain asian valmistelua tai täytäntöönpanoa, ei saa kuntalain 136 §:n mukaan hakea muutosta.</w:t>
      </w:r>
    </w:p>
    <w:p w:rsidR="004A536C" w14:paraId="55BBFEFA" w14:textId="77777777">
      <w:pPr>
        <w:spacing w:after="160" w:line="259" w:lineRule="auto"/>
        <w:rPr>
          <w:rFonts w:asciiTheme="minorHAnsi" w:eastAsiaTheme="minorHAnsi" w:hAnsiTheme="minorHAnsi" w:cstheme="minorHAnsi"/>
          <w:noProof w:val="0"/>
          <w:sz w:val="22"/>
          <w:szCs w:val="22"/>
          <w:lang w:val="fi-FI"/>
        </w:rPr>
      </w:pPr>
    </w:p>
    <w:p w:rsidR="00BF24B7" w:rsidRPr="008D71E0" w:rsidP="00BF24B7" w14:paraId="55BBFEFB" w14:textId="77777777">
      <w:pPr>
        <w:keepNext/>
        <w:keepLines/>
        <w:spacing w:before="40"/>
        <w:outlineLvl w:val="2"/>
        <w:rPr>
          <w:rFonts w:asciiTheme="minorHAnsi" w:eastAsiaTheme="majorEastAsia" w:hAnsiTheme="minorHAnsi" w:cstheme="minorHAnsi"/>
          <w:b/>
          <w:noProof w:val="0"/>
          <w:sz w:val="22"/>
          <w:szCs w:val="22"/>
          <w:lang w:val="fi-FI"/>
        </w:rPr>
      </w:pPr>
      <w:r w:rsidRPr="008D71E0">
        <w:rPr>
          <w:rFonts w:asciiTheme="minorHAnsi" w:eastAsiaTheme="majorEastAsia" w:hAnsiTheme="minorHAnsi" w:cstheme="minorHAnsi"/>
          <w:b/>
          <w:noProof w:val="0"/>
          <w:sz w:val="22"/>
          <w:szCs w:val="22"/>
          <w:lang w:val="fi-FI"/>
        </w:rPr>
        <w:t>Pöytäkirja</w:t>
      </w:r>
    </w:p>
    <w:p w:rsidR="00BF24B7" w:rsidRPr="008D71E0" w:rsidP="00BF24B7" w14:paraId="55BBFEFC" w14:textId="77777777">
      <w:pPr>
        <w:spacing w:after="160" w:line="259" w:lineRule="auto"/>
        <w:ind w:left="2608"/>
        <w:rPr>
          <w:rFonts w:asciiTheme="minorHAnsi" w:eastAsiaTheme="minorHAnsi" w:hAnsiTheme="minorHAnsi" w:cstheme="minorHAnsi"/>
          <w:noProof w:val="0"/>
          <w:sz w:val="22"/>
          <w:szCs w:val="22"/>
          <w:lang w:val="fi-FI"/>
        </w:rPr>
      </w:pPr>
      <w:r w:rsidRPr="008D71E0">
        <w:rPr>
          <w:rFonts w:asciiTheme="minorHAnsi" w:eastAsiaTheme="minorHAnsi" w:hAnsiTheme="minorHAnsi" w:cstheme="minorHAnsi"/>
          <w:noProof w:val="0"/>
          <w:sz w:val="22"/>
          <w:szCs w:val="22"/>
          <w:lang w:val="fi-FI"/>
        </w:rPr>
        <w:t xml:space="preserve">Päätöstä koskevia pöytäkirjan otteita ja liitteitä voi pyytää Reisjärven kunnalta. </w:t>
      </w:r>
    </w:p>
    <w:p w:rsidR="00BF24B7" w:rsidRPr="008D71E0" w:rsidP="00BF24B7" w14:paraId="55BBFEFD" w14:textId="44521250">
      <w:pPr>
        <w:spacing w:after="160" w:line="259" w:lineRule="auto"/>
        <w:ind w:left="1304" w:firstLine="1304"/>
        <w:rPr>
          <w:rFonts w:asciiTheme="minorHAnsi" w:eastAsiaTheme="minorHAnsi" w:hAnsiTheme="minorHAnsi" w:cstheme="minorHAnsi"/>
          <w:noProof w:val="0"/>
          <w:sz w:val="22"/>
          <w:szCs w:val="22"/>
          <w:lang w:val="fi-FI"/>
        </w:rPr>
      </w:pPr>
      <w:r w:rsidRPr="008D71E0">
        <w:rPr>
          <w:rFonts w:asciiTheme="minorHAnsi" w:eastAsiaTheme="minorHAnsi" w:hAnsiTheme="minorHAnsi" w:cstheme="minorHAnsi"/>
          <w:noProof w:val="0"/>
          <w:sz w:val="22"/>
          <w:szCs w:val="22"/>
          <w:lang w:val="fi-FI"/>
        </w:rPr>
        <w:t>Postiosoite: Reisjärventie 8, 85900 Reisjärvi</w:t>
      </w:r>
      <w:r w:rsidRPr="008D71E0">
        <w:rPr>
          <w:rFonts w:asciiTheme="minorHAnsi" w:eastAsiaTheme="minorHAnsi" w:hAnsiTheme="minorHAnsi" w:cstheme="minorHAnsi"/>
          <w:noProof w:val="0"/>
          <w:sz w:val="22"/>
          <w:szCs w:val="22"/>
          <w:lang w:val="fi-FI"/>
        </w:rPr>
        <w:tab/>
      </w:r>
      <w:r>
        <w:rPr>
          <w:rFonts w:asciiTheme="minorHAnsi" w:eastAsiaTheme="minorHAnsi" w:hAnsiTheme="minorHAnsi" w:cstheme="minorHAnsi"/>
          <w:noProof w:val="0"/>
          <w:sz w:val="22"/>
          <w:szCs w:val="22"/>
          <w:lang w:val="fi-FI"/>
        </w:rPr>
        <w:br/>
      </w:r>
      <w:r>
        <w:rPr>
          <w:rFonts w:asciiTheme="minorHAnsi" w:eastAsiaTheme="minorHAnsi" w:hAnsiTheme="minorHAnsi" w:cstheme="minorHAnsi"/>
          <w:noProof w:val="0"/>
          <w:sz w:val="22"/>
          <w:szCs w:val="22"/>
          <w:lang w:val="fi-FI"/>
        </w:rPr>
        <w:tab/>
        <w:t xml:space="preserve">       </w:t>
      </w:r>
      <w:r w:rsidRPr="008D71E0">
        <w:rPr>
          <w:rFonts w:asciiTheme="minorHAnsi" w:eastAsiaTheme="minorHAnsi" w:hAnsiTheme="minorHAnsi" w:cstheme="minorHAnsi"/>
          <w:noProof w:val="0"/>
          <w:sz w:val="22"/>
          <w:szCs w:val="22"/>
          <w:lang w:val="fi-FI"/>
        </w:rPr>
        <w:t>Käyntiosoite: Reisjärventie 8, 85900 Reisjärvi</w:t>
      </w:r>
      <w:r>
        <w:rPr>
          <w:rFonts w:asciiTheme="minorHAnsi" w:eastAsiaTheme="minorHAnsi" w:hAnsiTheme="minorHAnsi" w:cstheme="minorHAnsi"/>
          <w:noProof w:val="0"/>
          <w:sz w:val="22"/>
          <w:szCs w:val="22"/>
          <w:lang w:val="fi-FI"/>
        </w:rPr>
        <w:br/>
      </w:r>
      <w:r>
        <w:rPr>
          <w:rFonts w:asciiTheme="minorHAnsi" w:eastAsiaTheme="minorHAnsi" w:hAnsiTheme="minorHAnsi" w:cstheme="minorHAnsi"/>
          <w:noProof w:val="0"/>
          <w:sz w:val="22"/>
          <w:szCs w:val="22"/>
          <w:lang w:val="fi-FI"/>
        </w:rPr>
        <w:tab/>
        <w:t xml:space="preserve">       </w:t>
      </w:r>
      <w:r w:rsidRPr="008D71E0">
        <w:rPr>
          <w:rFonts w:asciiTheme="minorHAnsi" w:eastAsiaTheme="minorHAnsi" w:hAnsiTheme="minorHAnsi" w:cstheme="minorHAnsi"/>
          <w:noProof w:val="0"/>
          <w:sz w:val="22"/>
          <w:szCs w:val="22"/>
          <w:lang w:val="fi-FI"/>
        </w:rPr>
        <w:t>Sähköpostiosoite: reisjarvi@reisjarvi.fi</w:t>
      </w:r>
      <w:r w:rsidRPr="008D71E0">
        <w:rPr>
          <w:rFonts w:asciiTheme="minorHAnsi" w:eastAsiaTheme="minorHAnsi" w:hAnsiTheme="minorHAnsi" w:cstheme="minorHAnsi"/>
          <w:noProof w:val="0"/>
          <w:sz w:val="22"/>
          <w:szCs w:val="22"/>
          <w:lang w:val="fi-FI"/>
        </w:rPr>
        <w:tab/>
      </w:r>
      <w:r>
        <w:rPr>
          <w:rFonts w:asciiTheme="minorHAnsi" w:eastAsiaTheme="minorHAnsi" w:hAnsiTheme="minorHAnsi" w:cstheme="minorHAnsi"/>
          <w:noProof w:val="0"/>
          <w:sz w:val="22"/>
          <w:szCs w:val="22"/>
          <w:lang w:val="fi-FI"/>
        </w:rPr>
        <w:br/>
      </w:r>
      <w:r>
        <w:rPr>
          <w:rFonts w:asciiTheme="minorHAnsi" w:eastAsiaTheme="minorHAnsi" w:hAnsiTheme="minorHAnsi" w:cstheme="minorHAnsi"/>
          <w:noProof w:val="0"/>
          <w:sz w:val="22"/>
          <w:szCs w:val="22"/>
          <w:lang w:val="fi-FI"/>
        </w:rPr>
        <w:tab/>
        <w:t xml:space="preserve">       </w:t>
      </w:r>
      <w:r w:rsidRPr="008D71E0">
        <w:rPr>
          <w:rFonts w:asciiTheme="minorHAnsi" w:eastAsiaTheme="minorHAnsi" w:hAnsiTheme="minorHAnsi" w:cstheme="minorHAnsi"/>
          <w:noProof w:val="0"/>
          <w:sz w:val="22"/>
          <w:szCs w:val="22"/>
          <w:lang w:val="fi-FI"/>
        </w:rPr>
        <w:t xml:space="preserve">Puhelinnumero: 040 3008 </w:t>
      </w:r>
      <w:r w:rsidR="0036050B">
        <w:rPr>
          <w:rFonts w:asciiTheme="minorHAnsi" w:eastAsiaTheme="minorHAnsi" w:hAnsiTheme="minorHAnsi" w:cstheme="minorHAnsi"/>
          <w:noProof w:val="0"/>
          <w:sz w:val="22"/>
          <w:szCs w:val="22"/>
          <w:lang w:val="fi-FI"/>
        </w:rPr>
        <w:t>200</w:t>
      </w:r>
      <w:r w:rsidRPr="008D71E0">
        <w:rPr>
          <w:rFonts w:asciiTheme="minorHAnsi" w:eastAsiaTheme="minorHAnsi" w:hAnsiTheme="minorHAnsi" w:cstheme="minorHAnsi"/>
          <w:noProof w:val="0"/>
          <w:sz w:val="22"/>
          <w:szCs w:val="22"/>
          <w:lang w:val="fi-FI"/>
        </w:rPr>
        <w:tab/>
      </w:r>
    </w:p>
    <w:p w:rsidR="00BF24B7" w:rsidP="00BF24B7" w14:paraId="55BBFEFE" w14:textId="77777777">
      <w:pPr>
        <w:spacing w:after="160" w:line="259" w:lineRule="auto"/>
        <w:ind w:left="2608"/>
        <w:rPr>
          <w:rFonts w:asciiTheme="minorHAnsi" w:eastAsiaTheme="minorHAnsi" w:hAnsiTheme="minorHAnsi" w:cstheme="minorHAnsi"/>
          <w:noProof w:val="0"/>
          <w:sz w:val="22"/>
          <w:szCs w:val="22"/>
          <w:lang w:val="fi-FI"/>
        </w:rPr>
      </w:pPr>
      <w:r w:rsidRPr="008D71E0">
        <w:rPr>
          <w:rFonts w:asciiTheme="minorHAnsi" w:eastAsiaTheme="minorHAnsi" w:hAnsiTheme="minorHAnsi" w:cstheme="minorHAnsi"/>
          <w:noProof w:val="0"/>
          <w:sz w:val="22"/>
          <w:szCs w:val="22"/>
          <w:lang w:val="fi-FI"/>
        </w:rPr>
        <w:t>Kunnan</w:t>
      </w:r>
      <w:r>
        <w:rPr>
          <w:rFonts w:asciiTheme="minorHAnsi" w:eastAsiaTheme="minorHAnsi" w:hAnsiTheme="minorHAnsi" w:cstheme="minorHAnsi"/>
          <w:noProof w:val="0"/>
          <w:sz w:val="22"/>
          <w:szCs w:val="22"/>
          <w:lang w:val="fi-FI"/>
        </w:rPr>
        <w:t>talon</w:t>
      </w:r>
      <w:r w:rsidRPr="008D71E0">
        <w:rPr>
          <w:rFonts w:asciiTheme="minorHAnsi" w:eastAsiaTheme="minorHAnsi" w:hAnsiTheme="minorHAnsi" w:cstheme="minorHAnsi"/>
          <w:noProof w:val="0"/>
          <w:sz w:val="22"/>
          <w:szCs w:val="22"/>
          <w:lang w:val="fi-FI"/>
        </w:rPr>
        <w:t xml:space="preserve"> aukioloaika on maanantaista perjantaihin </w:t>
      </w:r>
      <w:r w:rsidRPr="008D71E0" w:rsidR="0036050B">
        <w:rPr>
          <w:rFonts w:asciiTheme="minorHAnsi" w:eastAsiaTheme="minorHAnsi" w:hAnsiTheme="minorHAnsi" w:cstheme="minorHAnsi"/>
          <w:noProof w:val="0"/>
          <w:sz w:val="22"/>
          <w:szCs w:val="22"/>
          <w:lang w:val="fi-FI"/>
        </w:rPr>
        <w:t>klo 9–15</w:t>
      </w:r>
      <w:r w:rsidRPr="008D71E0">
        <w:rPr>
          <w:rFonts w:asciiTheme="minorHAnsi" w:eastAsiaTheme="minorHAnsi" w:hAnsiTheme="minorHAnsi" w:cstheme="minorHAnsi"/>
          <w:noProof w:val="0"/>
          <w:sz w:val="22"/>
          <w:szCs w:val="22"/>
          <w:lang w:val="fi-FI"/>
        </w:rPr>
        <w:t>.</w:t>
      </w:r>
    </w:p>
    <w:p w:rsidR="00BF24B7" w:rsidRPr="008D71E0" w:rsidP="00BF24B7" w14:paraId="55BBFEFF" w14:textId="77777777">
      <w:pPr>
        <w:spacing w:after="160" w:line="259" w:lineRule="auto"/>
        <w:ind w:left="2608"/>
        <w:rPr>
          <w:rFonts w:asciiTheme="minorHAnsi" w:eastAsiaTheme="minorHAnsi" w:hAnsiTheme="minorHAnsi" w:cstheme="minorHAnsi"/>
          <w:noProof w:val="0"/>
          <w:sz w:val="22"/>
          <w:szCs w:val="22"/>
          <w:lang w:val="fi-FI"/>
        </w:rPr>
      </w:pPr>
    </w:p>
    <w:p w:rsidR="00BF24B7" w:rsidRPr="008D71E0" w:rsidP="00BF24B7" w14:paraId="55BBFF00" w14:textId="23797AA8">
      <w:pPr>
        <w:spacing w:after="160" w:line="259" w:lineRule="auto"/>
        <w:ind w:left="2608"/>
        <w:rPr>
          <w:rFonts w:asciiTheme="minorHAnsi" w:eastAsiaTheme="minorHAnsi" w:hAnsiTheme="minorHAnsi" w:cstheme="minorHAnsi"/>
          <w:noProof w:val="0"/>
          <w:sz w:val="22"/>
          <w:szCs w:val="22"/>
          <w:lang w:val="fi-FI"/>
        </w:rPr>
      </w:pPr>
      <w:r w:rsidRPr="008D71E0">
        <w:rPr>
          <w:rFonts w:asciiTheme="minorHAnsi" w:eastAsiaTheme="minorHAnsi" w:hAnsiTheme="minorHAnsi" w:cstheme="minorHAnsi"/>
          <w:noProof w:val="0"/>
          <w:sz w:val="22"/>
          <w:szCs w:val="22"/>
          <w:lang w:val="fi-FI"/>
        </w:rPr>
        <w:t>Pöytäkirja on</w:t>
      </w:r>
      <w:r>
        <w:rPr>
          <w:rFonts w:asciiTheme="minorHAnsi" w:eastAsiaTheme="minorHAnsi" w:hAnsiTheme="minorHAnsi" w:cstheme="minorHAnsi"/>
          <w:noProof w:val="0"/>
          <w:sz w:val="22"/>
          <w:szCs w:val="22"/>
          <w:lang w:val="fi-FI"/>
        </w:rPr>
        <w:t xml:space="preserve"> asetettu nähtäväksi kunnan verkkosivuille 26.9.2025</w:t>
      </w:r>
      <w:r>
        <w:rPr>
          <w:rFonts w:asciiTheme="minorHAnsi" w:eastAsiaTheme="minorHAnsi" w:hAnsiTheme="minorHAnsi" w:cstheme="minorHAnsi"/>
          <w:noProof w:val="0"/>
          <w:sz w:val="22"/>
          <w:szCs w:val="22"/>
          <w:lang w:val="fi-FI"/>
        </w:rPr>
        <w:t>.</w:t>
      </w:r>
    </w:p>
    <w:p w:rsidR="00BF24B7" w:rsidRPr="008D71E0" w:rsidP="00BF24B7" w14:paraId="55BBFF01" w14:textId="77777777">
      <w:pPr>
        <w:spacing w:after="160" w:line="259" w:lineRule="auto"/>
        <w:ind w:left="2608"/>
        <w:rPr>
          <w:rFonts w:asciiTheme="minorHAnsi" w:eastAsiaTheme="minorHAnsi" w:hAnsiTheme="minorHAnsi" w:cstheme="minorHAnsi"/>
          <w:noProof w:val="0"/>
          <w:sz w:val="22"/>
          <w:szCs w:val="22"/>
          <w:lang w:val="fi-FI"/>
        </w:rPr>
      </w:pPr>
    </w:p>
    <w:p w:rsidR="00BF24B7" w:rsidRPr="00BF24B7" w:rsidP="00BF24B7" w14:paraId="55BBFF02" w14:textId="77777777">
      <w:pPr>
        <w:spacing w:after="160" w:line="259" w:lineRule="auto"/>
        <w:ind w:left="2608"/>
        <w:rPr>
          <w:rFonts w:asciiTheme="minorHAnsi" w:eastAsiaTheme="minorHAnsi" w:hAnsiTheme="minorHAnsi" w:cstheme="minorHAnsi"/>
          <w:i/>
          <w:noProof w:val="0"/>
          <w:sz w:val="22"/>
          <w:szCs w:val="22"/>
          <w:lang w:val="fi-FI"/>
        </w:rPr>
      </w:pPr>
      <w:r w:rsidRPr="008D71E0">
        <w:rPr>
          <w:rFonts w:asciiTheme="minorHAnsi" w:eastAsiaTheme="minorHAnsi" w:hAnsiTheme="minorHAnsi" w:cstheme="minorHAnsi"/>
          <w:i/>
          <w:noProof w:val="0"/>
          <w:sz w:val="22"/>
          <w:szCs w:val="22"/>
          <w:lang w:val="fi-FI"/>
        </w:rPr>
        <w:t>Asianosaiselle lähetettävään valitusosoitukseen merkitään lähettämispäivä:</w:t>
      </w:r>
    </w:p>
    <w:p w:rsidR="00BF24B7" w:rsidP="00BF24B7" w14:paraId="55BBFF03" w14:textId="77777777">
      <w:pPr>
        <w:spacing w:after="160" w:line="259" w:lineRule="auto"/>
        <w:ind w:left="2608"/>
        <w:rPr>
          <w:rFonts w:asciiTheme="minorHAnsi" w:eastAsiaTheme="minorHAnsi" w:hAnsiTheme="minorHAnsi" w:cstheme="minorHAnsi"/>
          <w:noProof w:val="0"/>
          <w:sz w:val="22"/>
          <w:szCs w:val="22"/>
          <w:lang w:val="fi-FI"/>
        </w:rPr>
      </w:pPr>
      <w:r w:rsidRPr="008D71E0">
        <w:rPr>
          <w:rFonts w:asciiTheme="minorHAnsi" w:eastAsiaTheme="minorHAnsi" w:hAnsiTheme="minorHAnsi" w:cstheme="minorHAnsi"/>
          <w:noProof w:val="0"/>
          <w:sz w:val="22"/>
          <w:szCs w:val="22"/>
          <w:lang w:val="fi-FI"/>
        </w:rPr>
        <w:t>Päätös on annettu asianosaiselle tiedoksi</w:t>
      </w:r>
      <w:r>
        <w:rPr>
          <w:rFonts w:asciiTheme="minorHAnsi" w:eastAsiaTheme="minorHAnsi" w:hAnsiTheme="minorHAnsi" w:cstheme="minorHAnsi"/>
          <w:noProof w:val="0"/>
          <w:sz w:val="22"/>
          <w:szCs w:val="22"/>
          <w:lang w:val="fi-FI"/>
        </w:rPr>
        <w:t xml:space="preserve"> kirjeellä, joka on lähetetty</w:t>
      </w:r>
    </w:p>
    <w:p w:rsidR="00BF24B7" w:rsidP="00BF24B7" w14:paraId="55BBFF04" w14:textId="77777777">
      <w:pPr>
        <w:spacing w:after="160" w:line="259" w:lineRule="auto"/>
        <w:ind w:left="2608"/>
        <w:rPr>
          <w:rFonts w:asciiTheme="minorHAnsi" w:eastAsiaTheme="minorHAnsi" w:hAnsiTheme="minorHAnsi" w:cstheme="minorHAnsi"/>
          <w:noProof w:val="0"/>
          <w:sz w:val="22"/>
          <w:szCs w:val="22"/>
          <w:lang w:val="fi-FI"/>
        </w:rPr>
      </w:pPr>
      <w:r>
        <w:rPr>
          <w:rFonts w:asciiTheme="minorHAnsi" w:eastAsiaTheme="minorHAnsi" w:hAnsiTheme="minorHAnsi" w:cstheme="minorHAnsi"/>
          <w:noProof w:val="0"/>
          <w:sz w:val="22"/>
          <w:szCs w:val="22"/>
          <w:lang w:val="fi-FI"/>
        </w:rPr>
        <w:t>Päätös on annettu asianosaiselle tiedoksi sähköpostilla, joka on lähetetty</w:t>
      </w:r>
    </w:p>
    <w:p w:rsidR="00BF24B7" w:rsidRPr="008D71E0" w:rsidP="00BF24B7" w14:paraId="55BBFF05" w14:textId="77777777">
      <w:pPr>
        <w:spacing w:after="160" w:line="259" w:lineRule="auto"/>
        <w:ind w:left="2608"/>
        <w:rPr>
          <w:rFonts w:asciiTheme="minorHAnsi" w:eastAsiaTheme="minorHAnsi" w:hAnsiTheme="minorHAnsi" w:cstheme="minorHAnsi"/>
          <w:noProof w:val="0"/>
          <w:sz w:val="22"/>
          <w:szCs w:val="22"/>
          <w:lang w:val="fi-FI"/>
        </w:rPr>
      </w:pPr>
      <w:r>
        <w:rPr>
          <w:rFonts w:asciiTheme="minorHAnsi" w:eastAsiaTheme="minorHAnsi" w:hAnsiTheme="minorHAnsi" w:cstheme="minorHAnsi"/>
          <w:noProof w:val="0"/>
          <w:sz w:val="22"/>
          <w:szCs w:val="22"/>
          <w:lang w:val="fi-FI"/>
        </w:rPr>
        <w:t>Päätös on luovutettu asianosaiselle</w:t>
      </w:r>
    </w:p>
    <w:p w:rsidR="00BF24B7" w:rsidRPr="00994F99" w:rsidP="00BF24B7" w14:paraId="55BBFF06" w14:textId="77777777">
      <w:pPr>
        <w:spacing w:after="160" w:line="259" w:lineRule="auto"/>
        <w:rPr>
          <w:rFonts w:ascii="Calibri" w:eastAsia="Calibri" w:hAnsi="Calibri" w:cs="Calibri"/>
          <w:noProof w:val="0"/>
          <w:sz w:val="22"/>
          <w:szCs w:val="22"/>
          <w:lang w:val="fi-FI"/>
        </w:rPr>
      </w:pPr>
    </w:p>
    <w:p w:rsidR="00BF24B7" w:rsidRPr="00C13F21" w14:paraId="55BBFF07" w14:textId="77777777">
      <w:pPr>
        <w:spacing w:after="160" w:line="259" w:lineRule="auto"/>
        <w:rPr>
          <w:rFonts w:asciiTheme="minorHAnsi" w:eastAsiaTheme="minorHAnsi" w:hAnsiTheme="minorHAnsi" w:cstheme="minorHAnsi"/>
          <w:noProof w:val="0"/>
          <w:sz w:val="22"/>
          <w:szCs w:val="22"/>
          <w:lang w:val="fi-FI"/>
        </w:rPr>
      </w:pPr>
    </w:p>
    <w:sectPr>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6292" w14:paraId="55BBFF1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6292" w14:paraId="55BBFF1D"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6292" w14:paraId="55BBFF1F"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30" w:type="dxa"/>
      <w:tblLayout w:type="fixed"/>
      <w:tblCellMar>
        <w:left w:w="30" w:type="dxa"/>
        <w:right w:w="30" w:type="dxa"/>
      </w:tblCellMar>
      <w:tblLook w:val="0000"/>
    </w:tblPr>
    <w:tblGrid>
      <w:gridCol w:w="5215"/>
      <w:gridCol w:w="4707"/>
    </w:tblGrid>
    <w:tr w14:paraId="55BBFF0A" w14:textId="77777777">
      <w:tblPrEx>
        <w:tblW w:w="0" w:type="auto"/>
        <w:tblInd w:w="30" w:type="dxa"/>
        <w:tblLayout w:type="fixed"/>
        <w:tblCellMar>
          <w:left w:w="30" w:type="dxa"/>
          <w:right w:w="30" w:type="dxa"/>
        </w:tblCellMar>
        <w:tblLook w:val="0000"/>
      </w:tblPrEx>
      <w:tc>
        <w:tcPr>
          <w:tcW w:w="5215" w:type="dxa"/>
          <w:tcBorders>
            <w:top w:val="nil"/>
            <w:bottom w:val="nil"/>
          </w:tcBorders>
        </w:tcPr>
        <w:p w:rsidR="00815879" w:rsidRPr="00611F54" w14:paraId="55BBFF08" w14:textId="77777777">
          <w:pPr>
            <w:pStyle w:val="Normal0"/>
            <w:rPr>
              <w:rFonts w:eastAsia="Corbel" w:asciiTheme="minorHAnsi" w:hAnsiTheme="minorHAnsi" w:cstheme="minorHAnsi"/>
              <w:sz w:val="22"/>
              <w:szCs w:val="22"/>
            </w:rPr>
          </w:pPr>
          <w:r w:rsidRPr="00611F54">
            <w:rPr>
              <w:rFonts w:eastAsia="Corbel" w:asciiTheme="minorHAnsi" w:hAnsiTheme="minorHAnsi" w:cstheme="minorHAnsi"/>
              <w:sz w:val="22"/>
              <w:szCs w:val="22"/>
            </w:rPr>
            <w:t>REISJÄRVEN KUNTA</w:t>
          </w:r>
        </w:p>
      </w:tc>
      <w:tc>
        <w:tcPr>
          <w:tcW w:w="4707" w:type="dxa"/>
          <w:tcBorders>
            <w:top w:val="nil"/>
            <w:bottom w:val="nil"/>
          </w:tcBorders>
        </w:tcPr>
        <w:p w:rsidR="00815879" w:rsidRPr="00611F54" w14:paraId="55BBFF09" w14:textId="77777777">
          <w:pPr>
            <w:pStyle w:val="Normal0"/>
            <w:rPr>
              <w:rFonts w:eastAsia="Corbel" w:asciiTheme="minorHAnsi" w:hAnsiTheme="minorHAnsi" w:cstheme="minorHAnsi"/>
              <w:sz w:val="22"/>
              <w:szCs w:val="22"/>
            </w:rPr>
          </w:pPr>
          <w:r w:rsidRPr="00611F54">
            <w:rPr>
              <w:rFonts w:eastAsia="Corbel" w:asciiTheme="minorHAnsi" w:hAnsiTheme="minorHAnsi" w:cstheme="minorHAnsi"/>
              <w:sz w:val="22"/>
              <w:szCs w:val="22"/>
            </w:rPr>
            <w:t>OTE PÖYTÄKIRJASTA</w:t>
          </w:r>
        </w:p>
      </w:tc>
    </w:tr>
  </w:tbl>
  <w:p w:rsidR="00815879" w:rsidRPr="00611F54" w14:paraId="55BBFF0B" w14:textId="77777777">
    <w:pPr>
      <w:pStyle w:val="Normal0"/>
      <w:rPr>
        <w:rFonts w:eastAsia="Corbel" w:asciiTheme="minorHAnsi" w:hAnsiTheme="minorHAnsi" w:cstheme="minorHAnsi"/>
        <w:sz w:val="22"/>
        <w:szCs w:val="22"/>
      </w:rPr>
    </w:pPr>
  </w:p>
  <w:tbl>
    <w:tblPr>
      <w:tblW w:w="0" w:type="auto"/>
      <w:tblInd w:w="30" w:type="dxa"/>
      <w:tblLayout w:type="fixed"/>
      <w:tblCellMar>
        <w:left w:w="30" w:type="dxa"/>
        <w:right w:w="30" w:type="dxa"/>
      </w:tblCellMar>
      <w:tblLook w:val="0000"/>
    </w:tblPr>
    <w:tblGrid>
      <w:gridCol w:w="3912"/>
      <w:gridCol w:w="1304"/>
      <w:gridCol w:w="4684"/>
    </w:tblGrid>
    <w:tr w14:paraId="55BBFF0F" w14:textId="77777777">
      <w:tblPrEx>
        <w:tblW w:w="0" w:type="auto"/>
        <w:tblInd w:w="30" w:type="dxa"/>
        <w:tblLayout w:type="fixed"/>
        <w:tblCellMar>
          <w:left w:w="30" w:type="dxa"/>
          <w:right w:w="30" w:type="dxa"/>
        </w:tblCellMar>
        <w:tblLook w:val="0000"/>
      </w:tblPrEx>
      <w:tc>
        <w:tcPr>
          <w:tcW w:w="3912" w:type="dxa"/>
          <w:tcBorders>
            <w:top w:val="nil"/>
            <w:bottom w:val="nil"/>
          </w:tcBorders>
        </w:tcPr>
        <w:p w:rsidR="005F6292" w14:paraId="55BBFF0C" w14:textId="77777777">
          <w:r>
            <w:rPr>
              <w:rFonts w:ascii="Calibri" w:eastAsia="Calibri" w:hAnsi="Calibri" w:cs="Calibri"/>
              <w:sz w:val="22"/>
            </w:rPr>
            <w:t>Kunnanhallitus</w:t>
          </w:r>
        </w:p>
      </w:tc>
      <w:tc>
        <w:tcPr>
          <w:tcW w:w="1304" w:type="dxa"/>
          <w:tcBorders>
            <w:top w:val="nil"/>
            <w:bottom w:val="nil"/>
          </w:tcBorders>
        </w:tcPr>
        <w:p w:rsidR="005F6292" w14:paraId="55BBFF0D" w14:textId="77777777">
          <w:r>
            <w:rPr>
              <w:rFonts w:ascii="Calibri" w:eastAsia="Calibri" w:hAnsi="Calibri" w:cs="Calibri"/>
              <w:sz w:val="22"/>
            </w:rPr>
            <w:t>§ 178</w:t>
          </w:r>
        </w:p>
      </w:tc>
      <w:tc>
        <w:tcPr>
          <w:tcW w:w="4684" w:type="dxa"/>
          <w:tcBorders>
            <w:top w:val="nil"/>
            <w:bottom w:val="nil"/>
          </w:tcBorders>
        </w:tcPr>
        <w:p w:rsidR="005F6292" w14:paraId="55BBFF0E" w14:textId="77777777">
          <w:r>
            <w:rPr>
              <w:rFonts w:ascii="Calibri" w:eastAsia="Calibri" w:hAnsi="Calibri" w:cs="Calibri"/>
              <w:sz w:val="22"/>
            </w:rPr>
            <w:t>22.09.2025</w:t>
          </w:r>
        </w:p>
      </w:tc>
    </w:tr>
  </w:tbl>
  <w:p w:rsidR="00815879" w:rsidRPr="00611F54" w14:paraId="55BBFF10" w14:textId="77777777">
    <w:pPr>
      <w:pStyle w:val="Normal0"/>
      <w:rPr>
        <w:rFonts w:eastAsia="Corbel" w:asciiTheme="minorHAnsi" w:hAnsiTheme="minorHAnsi" w:cstheme="min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6292" w14:paraId="55BBFF11"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6292" w14:paraId="55BBFF12" w14:textId="77777777"/>
  <w:tbl>
    <w:tblPr>
      <w:tblW w:w="0" w:type="auto"/>
      <w:tblInd w:w="30" w:type="dxa"/>
      <w:tblLayout w:type="fixed"/>
      <w:tblCellMar>
        <w:left w:w="30" w:type="dxa"/>
        <w:right w:w="30" w:type="dxa"/>
      </w:tblCellMar>
      <w:tblLook w:val="0000"/>
    </w:tblPr>
    <w:tblGrid>
      <w:gridCol w:w="5215"/>
      <w:gridCol w:w="4707"/>
    </w:tblGrid>
    <w:tr w14:paraId="55BBFF15" w14:textId="77777777">
      <w:tblPrEx>
        <w:tblW w:w="0" w:type="auto"/>
        <w:tblInd w:w="30" w:type="dxa"/>
        <w:tblLayout w:type="fixed"/>
        <w:tblCellMar>
          <w:left w:w="30" w:type="dxa"/>
          <w:right w:w="30" w:type="dxa"/>
        </w:tblCellMar>
        <w:tblLook w:val="0000"/>
      </w:tblPrEx>
      <w:tc>
        <w:tcPr>
          <w:tcW w:w="5215" w:type="dxa"/>
          <w:tcBorders>
            <w:top w:val="nil"/>
            <w:bottom w:val="nil"/>
          </w:tcBorders>
        </w:tcPr>
        <w:p w:rsidR="00815879" w:rsidRPr="00611F54" w14:paraId="55BBFF13" w14:textId="77777777">
          <w:pPr>
            <w:pStyle w:val="Normal0"/>
            <w:rPr>
              <w:rFonts w:eastAsia="Corbel" w:asciiTheme="minorHAnsi" w:hAnsiTheme="minorHAnsi" w:cstheme="minorHAnsi"/>
              <w:sz w:val="22"/>
              <w:szCs w:val="22"/>
            </w:rPr>
          </w:pPr>
          <w:r w:rsidRPr="00611F54">
            <w:rPr>
              <w:rFonts w:eastAsia="Corbel" w:asciiTheme="minorHAnsi" w:hAnsiTheme="minorHAnsi" w:cstheme="minorHAnsi"/>
              <w:sz w:val="22"/>
              <w:szCs w:val="22"/>
            </w:rPr>
            <w:t>REISJÄRVEN KUNTA</w:t>
          </w:r>
        </w:p>
      </w:tc>
      <w:tc>
        <w:tcPr>
          <w:tcW w:w="4707" w:type="dxa"/>
          <w:tcBorders>
            <w:top w:val="nil"/>
            <w:bottom w:val="nil"/>
          </w:tcBorders>
        </w:tcPr>
        <w:p w:rsidR="00815879" w:rsidRPr="00611F54" w14:paraId="55BBFF14" w14:textId="77777777">
          <w:pPr>
            <w:pStyle w:val="Normal0"/>
            <w:rPr>
              <w:rFonts w:eastAsia="Corbel" w:asciiTheme="minorHAnsi" w:hAnsiTheme="minorHAnsi" w:cstheme="minorHAnsi"/>
              <w:sz w:val="22"/>
              <w:szCs w:val="22"/>
            </w:rPr>
          </w:pPr>
          <w:r w:rsidRPr="00611F54">
            <w:rPr>
              <w:rFonts w:eastAsia="Corbel" w:asciiTheme="minorHAnsi" w:hAnsiTheme="minorHAnsi" w:cstheme="minorHAnsi"/>
              <w:sz w:val="22"/>
              <w:szCs w:val="22"/>
            </w:rPr>
            <w:t>OTE PÖYTÄKIRJASTA</w:t>
          </w:r>
        </w:p>
      </w:tc>
    </w:tr>
  </w:tbl>
  <w:p w:rsidR="00815879" w:rsidRPr="00611F54" w14:paraId="55BBFF16" w14:textId="77777777">
    <w:pPr>
      <w:pStyle w:val="Normal0"/>
      <w:rPr>
        <w:rFonts w:eastAsia="Corbel" w:asciiTheme="minorHAnsi" w:hAnsiTheme="minorHAnsi" w:cstheme="minorHAnsi"/>
        <w:sz w:val="22"/>
        <w:szCs w:val="22"/>
      </w:rPr>
    </w:pPr>
  </w:p>
  <w:tbl>
    <w:tblPr>
      <w:tblW w:w="0" w:type="auto"/>
      <w:tblInd w:w="30" w:type="dxa"/>
      <w:tblLayout w:type="fixed"/>
      <w:tblCellMar>
        <w:left w:w="30" w:type="dxa"/>
        <w:right w:w="30" w:type="dxa"/>
      </w:tblCellMar>
      <w:tblLook w:val="0000"/>
    </w:tblPr>
    <w:tblGrid>
      <w:gridCol w:w="3912"/>
      <w:gridCol w:w="1304"/>
      <w:gridCol w:w="4684"/>
    </w:tblGrid>
    <w:tr w14:paraId="55BBFF1A" w14:textId="77777777">
      <w:tblPrEx>
        <w:tblW w:w="0" w:type="auto"/>
        <w:tblInd w:w="30" w:type="dxa"/>
        <w:tblLayout w:type="fixed"/>
        <w:tblCellMar>
          <w:left w:w="30" w:type="dxa"/>
          <w:right w:w="30" w:type="dxa"/>
        </w:tblCellMar>
        <w:tblLook w:val="0000"/>
      </w:tblPrEx>
      <w:tc>
        <w:tcPr>
          <w:tcW w:w="3912" w:type="dxa"/>
          <w:tcBorders>
            <w:top w:val="nil"/>
            <w:bottom w:val="nil"/>
          </w:tcBorders>
        </w:tcPr>
        <w:p w:rsidR="005F6292" w14:paraId="55BBFF17" w14:textId="77777777">
          <w:r>
            <w:rPr>
              <w:rFonts w:ascii="Calibri" w:eastAsia="Calibri" w:hAnsi="Calibri" w:cs="Calibri"/>
            </w:rPr>
            <w:t>Kunnanhallitus</w:t>
          </w:r>
        </w:p>
      </w:tc>
      <w:tc>
        <w:tcPr>
          <w:tcW w:w="1304" w:type="dxa"/>
          <w:tcBorders>
            <w:top w:val="nil"/>
            <w:bottom w:val="nil"/>
          </w:tcBorders>
        </w:tcPr>
        <w:p w:rsidR="005F6292" w14:paraId="55BBFF18" w14:textId="77777777">
          <w:r>
            <w:rPr>
              <w:rFonts w:ascii="Calibri" w:eastAsia="Calibri" w:hAnsi="Calibri" w:cs="Calibri"/>
            </w:rPr>
            <w:t>§ 178</w:t>
          </w:r>
        </w:p>
      </w:tc>
      <w:tc>
        <w:tcPr>
          <w:tcW w:w="4684" w:type="dxa"/>
          <w:tcBorders>
            <w:top w:val="nil"/>
            <w:bottom w:val="nil"/>
          </w:tcBorders>
        </w:tcPr>
        <w:p w:rsidR="005F6292" w14:paraId="55BBFF19" w14:textId="77777777">
          <w:r>
            <w:rPr>
              <w:rFonts w:ascii="Calibri" w:eastAsia="Calibri" w:hAnsi="Calibri" w:cs="Calibri"/>
            </w:rPr>
            <w:t>22.09.2025</w:t>
          </w:r>
        </w:p>
      </w:tc>
    </w:tr>
  </w:tbl>
  <w:p w:rsidR="00815879" w:rsidRPr="00611F54" w14:paraId="55BBFF1B" w14:textId="77777777">
    <w:pPr>
      <w:pStyle w:val="Normal0"/>
      <w:rPr>
        <w:rFonts w:eastAsia="Corbel" w:asciiTheme="minorHAnsi" w:hAnsiTheme="minorHAnsi" w:cstheme="minorHAns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6292" w14:paraId="55BBFF1E" w14:textId="777777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134"/>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57"/>
    <w:rsid w:val="00005C64"/>
    <w:rsid w:val="00092923"/>
    <w:rsid w:val="000A1E7D"/>
    <w:rsid w:val="000C74AE"/>
    <w:rsid w:val="00147679"/>
    <w:rsid w:val="001A0371"/>
    <w:rsid w:val="001F31EC"/>
    <w:rsid w:val="00254617"/>
    <w:rsid w:val="00277C0F"/>
    <w:rsid w:val="002F1140"/>
    <w:rsid w:val="0036050B"/>
    <w:rsid w:val="00403DCF"/>
    <w:rsid w:val="00432091"/>
    <w:rsid w:val="00492C0D"/>
    <w:rsid w:val="004A536C"/>
    <w:rsid w:val="00501184"/>
    <w:rsid w:val="00564728"/>
    <w:rsid w:val="005D34E7"/>
    <w:rsid w:val="005F6292"/>
    <w:rsid w:val="00604F61"/>
    <w:rsid w:val="0061161C"/>
    <w:rsid w:val="00611F54"/>
    <w:rsid w:val="0061439E"/>
    <w:rsid w:val="0065050D"/>
    <w:rsid w:val="0068658A"/>
    <w:rsid w:val="00687C59"/>
    <w:rsid w:val="006A016B"/>
    <w:rsid w:val="006D2323"/>
    <w:rsid w:val="00717BC9"/>
    <w:rsid w:val="007558AD"/>
    <w:rsid w:val="007B2D6D"/>
    <w:rsid w:val="007E602F"/>
    <w:rsid w:val="00815879"/>
    <w:rsid w:val="008521C6"/>
    <w:rsid w:val="008B2257"/>
    <w:rsid w:val="008D71E0"/>
    <w:rsid w:val="0094369B"/>
    <w:rsid w:val="00994F99"/>
    <w:rsid w:val="009B0B97"/>
    <w:rsid w:val="009D04B4"/>
    <w:rsid w:val="009D56DC"/>
    <w:rsid w:val="00A5367B"/>
    <w:rsid w:val="00A9167F"/>
    <w:rsid w:val="00B603CC"/>
    <w:rsid w:val="00BF24B7"/>
    <w:rsid w:val="00C1378F"/>
    <w:rsid w:val="00C13F21"/>
    <w:rsid w:val="00C239CA"/>
    <w:rsid w:val="00C97FC5"/>
    <w:rsid w:val="00CA1987"/>
    <w:rsid w:val="00CD353D"/>
    <w:rsid w:val="00CD754B"/>
    <w:rsid w:val="00D00FBA"/>
    <w:rsid w:val="00D109D2"/>
    <w:rsid w:val="00D84D90"/>
    <w:rsid w:val="00DC21FB"/>
    <w:rsid w:val="00E60017"/>
    <w:rsid w:val="00E941A4"/>
    <w:rsid w:val="00EB6763"/>
    <w:rsid w:val="00F4307C"/>
    <w:rsid w:val="00F51A87"/>
    <w:rsid w:val="00F5463F"/>
    <w:rsid w:val="00F7118D"/>
    <w:rsid w:val="33FFC80B"/>
  </w:rsids>
  <m:mathPr>
    <m:mathFont m:val="Cambria Math"/>
  </m:mathPr>
  <w:themeFontLang w:val="fi-FI"/>
  <w:clrSchemeMapping w:bg1="light1" w:t1="dark1" w:bg2="light2" w:t2="dark2" w:accent1="accent1" w:accent2="accent2" w:accent3="accent3" w:accent4="accent4" w:accent5="accent5" w:accent6="accent6" w:hyperlink="hyperlink" w:followedHyperlink="followedHyperlink"/>
  <w:doNotIncludeSubdocsInStats/>
  <w14:docId w14:val="55BBFEBB"/>
  <w15:docId w15:val="{D7EF0AF5-B00A-47B8-A119-3E7B02AE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US" w:eastAsia="en-US"/>
    </w:rPr>
  </w:style>
  <w:style w:type="paragraph" w:styleId="Heading3">
    <w:name w:val="heading 3"/>
    <w:basedOn w:val="Normal"/>
    <w:next w:val="Normal"/>
    <w:link w:val="Otsikko3Char"/>
    <w:uiPriority w:val="9"/>
    <w:unhideWhenUsed/>
    <w:qFormat/>
    <w:rsid w:val="00BF24B7"/>
    <w:pPr>
      <w:keepNext/>
      <w:keepLines/>
      <w:spacing w:before="40"/>
      <w:ind w:left="1304"/>
      <w:outlineLvl w:val="2"/>
    </w:pPr>
    <w:rPr>
      <w:rFonts w:asciiTheme="minorHAnsi" w:eastAsiaTheme="majorEastAsia" w:hAnsiTheme="minorHAnsi" w:cstheme="majorBidi"/>
      <w:b/>
      <w:noProof w:val="0"/>
      <w:sz w:val="24"/>
      <w:szCs w:val="24"/>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Pr>
      <w:rFonts w:ascii="Arial" w:eastAsia="Arial" w:hAnsi="Arial"/>
      <w:noProof/>
      <w:sz w:val="24"/>
      <w:lang w:val="en-US" w:eastAsia="en-US"/>
    </w:rPr>
  </w:style>
  <w:style w:type="paragraph" w:styleId="Header">
    <w:name w:val="header"/>
    <w:basedOn w:val="Normal"/>
    <w:link w:val="YltunnisteChar"/>
    <w:uiPriority w:val="99"/>
    <w:unhideWhenUsed/>
    <w:rsid w:val="002714AE"/>
    <w:pPr>
      <w:tabs>
        <w:tab w:val="center" w:pos="4513"/>
        <w:tab w:val="right" w:pos="9026"/>
      </w:tabs>
    </w:pPr>
  </w:style>
  <w:style w:type="character" w:customStyle="1" w:styleId="YltunnisteChar">
    <w:name w:val="Ylätunniste Char"/>
    <w:basedOn w:val="DefaultParagraphFont"/>
    <w:link w:val="Header"/>
    <w:uiPriority w:val="99"/>
    <w:rsid w:val="002714AE"/>
    <w:rPr>
      <w:noProof/>
      <w:lang w:val="en-US" w:eastAsia="en-US"/>
    </w:rPr>
  </w:style>
  <w:style w:type="paragraph" w:styleId="Footer">
    <w:name w:val="footer"/>
    <w:basedOn w:val="Normal"/>
    <w:link w:val="AlatunnisteChar"/>
    <w:uiPriority w:val="99"/>
    <w:unhideWhenUsed/>
    <w:rsid w:val="002714AE"/>
    <w:pPr>
      <w:tabs>
        <w:tab w:val="center" w:pos="4513"/>
        <w:tab w:val="right" w:pos="9026"/>
      </w:tabs>
    </w:pPr>
  </w:style>
  <w:style w:type="character" w:customStyle="1" w:styleId="AlatunnisteChar">
    <w:name w:val="Alatunniste Char"/>
    <w:basedOn w:val="DefaultParagraphFont"/>
    <w:link w:val="Footer"/>
    <w:uiPriority w:val="99"/>
    <w:rsid w:val="002714AE"/>
    <w:rPr>
      <w:noProof/>
      <w:lang w:val="en-US" w:eastAsia="en-US"/>
    </w:rPr>
  </w:style>
  <w:style w:type="character" w:styleId="PlaceholderText">
    <w:name w:val="Placeholder Text"/>
    <w:basedOn w:val="DefaultParagraphFont"/>
    <w:uiPriority w:val="99"/>
    <w:semiHidden/>
    <w:rsid w:val="002714AE"/>
    <w:rPr>
      <w:color w:val="808080"/>
    </w:rPr>
  </w:style>
  <w:style w:type="character" w:styleId="Strong">
    <w:name w:val="Strong"/>
    <w:basedOn w:val="DefaultParagraphFont"/>
    <w:uiPriority w:val="22"/>
    <w:qFormat/>
    <w:rsid w:val="00CA1987"/>
    <w:rPr>
      <w:b/>
      <w:bCs/>
    </w:rPr>
  </w:style>
  <w:style w:type="paragraph" w:styleId="NormalWeb">
    <w:name w:val="Normal (Web)"/>
    <w:basedOn w:val="Normal"/>
    <w:uiPriority w:val="99"/>
    <w:semiHidden/>
    <w:unhideWhenUsed/>
    <w:rsid w:val="00CA1987"/>
    <w:pPr>
      <w:spacing w:before="100" w:beforeAutospacing="1" w:after="100" w:afterAutospacing="1"/>
    </w:pPr>
    <w:rPr>
      <w:noProof w:val="0"/>
      <w:sz w:val="24"/>
      <w:szCs w:val="24"/>
      <w:lang w:val="fi-FI" w:eastAsia="fi-FI"/>
    </w:rPr>
  </w:style>
  <w:style w:type="character" w:customStyle="1" w:styleId="Otsikko3Char">
    <w:name w:val="Otsikko 3 Char"/>
    <w:basedOn w:val="DefaultParagraphFont"/>
    <w:link w:val="Heading3"/>
    <w:uiPriority w:val="9"/>
    <w:rsid w:val="00BF24B7"/>
    <w:rPr>
      <w:rFonts w:asciiTheme="minorHAnsi" w:eastAsiaTheme="majorEastAsia" w:hAnsiTheme="minorHAnsi" w:cstheme="majorBidi"/>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4.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Description xmlns="ec126a5b-c078-4fbe-b0fb-6046805cd8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3D5E0592D374418645AE04BEA13F5D" ma:contentTypeVersion="12" ma:contentTypeDescription="Create a new document." ma:contentTypeScope="" ma:versionID="df33b578b06fb7c05b7d556360b885ff">
  <xsd:schema xmlns:xsd="http://www.w3.org/2001/XMLSchema" xmlns:xs="http://www.w3.org/2001/XMLSchema" xmlns:p="http://schemas.microsoft.com/office/2006/metadata/properties" xmlns:ns2="a1f31261-d849-4ef8-a29f-28dbd099c07f" xmlns:ns3="ec126a5b-c078-4fbe-b0fb-6046805cd8c1" xmlns:ns4="http://schemas.microsoft.com/sharepoint/v3/fields" targetNamespace="http://schemas.microsoft.com/office/2006/metadata/properties" ma:root="true" ma:fieldsID="bbeed33ed5eea580f5f0637dd26aadff" ns2:_="" ns3:_="" ns4:_="">
    <xsd:import namespace="a1f31261-d849-4ef8-a29f-28dbd099c07f"/>
    <xsd:import namespace="ec126a5b-c078-4fbe-b0fb-6046805cd8c1"/>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4:_Statu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1261-d849-4ef8-a29f-28dbd099c0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26a5b-c078-4fbe-b0fb-6046805cd8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escription" ma:index="19" nillable="true" ma:displayName="Description" ma:format="Dropdown" ma:internalNam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96EF3-EFA2-4AC4-BA73-0E1D5B8AFCE9}">
  <ds:schemaRefs>
    <ds:schemaRef ds:uri="http://schemas.microsoft.com/sharepoint/v3/contenttype/forms"/>
  </ds:schemaRefs>
</ds:datastoreItem>
</file>

<file path=customXml/itemProps2.xml><?xml version="1.0" encoding="utf-8"?>
<ds:datastoreItem xmlns:ds="http://schemas.openxmlformats.org/officeDocument/2006/customXml" ds:itemID="{A46FB41F-DD4F-4AB5-8D3D-C43AAA0B82D9}">
  <ds:schemaRefs>
    <ds:schemaRef ds:uri="http://www.w3.org/XML/1998/namespace"/>
    <ds:schemaRef ds:uri="http://purl.org/dc/terms/"/>
    <ds:schemaRef ds:uri="http://schemas.microsoft.com/office/2006/documentManagement/types"/>
    <ds:schemaRef ds:uri="http://purl.org/dc/dcmitype/"/>
    <ds:schemaRef ds:uri="ec126a5b-c078-4fbe-b0fb-6046805cd8c1"/>
    <ds:schemaRef ds:uri="a1f31261-d849-4ef8-a29f-28dbd099c07f"/>
    <ds:schemaRef ds:uri="http://schemas.microsoft.com/office/infopath/2007/PartnerControls"/>
    <ds:schemaRef ds:uri="http://schemas.openxmlformats.org/package/2006/metadata/core-properties"/>
    <ds:schemaRef ds:uri="http://schemas.microsoft.com/sharepoint/v3/field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4C8CAFF-1210-4FDC-9D24-6F919EC05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1261-d849-4ef8-a29f-28dbd099c07f"/>
    <ds:schemaRef ds:uri="ec126a5b-c078-4fbe-b0fb-6046805cd8c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989</Words>
  <Characters>9219</Characters>
  <Application>Microsoft Office Word</Application>
  <DocSecurity>0</DocSecurity>
  <Lines>76</Lines>
  <Paragraphs>20</Paragraphs>
  <ScaleCrop>false</ScaleCrop>
  <Company/>
  <LinksUpToDate>false</LinksUpToDate>
  <CharactersWithSpaces>10188</CharactersWithSpaces>
  <SharedDoc>false</SharedDoc>
  <HyperlinkBase>C:\Temp\Template\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 Raatikka</dc:creator>
  <cp:lastModifiedBy>Piia Haikola</cp:lastModifiedBy>
  <cp:revision>16</cp:revision>
  <dcterms:created xsi:type="dcterms:W3CDTF">2019-04-30T17:55:00Z</dcterms:created>
  <dcterms:modified xsi:type="dcterms:W3CDTF">2025-09-26T09:06:00Z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0x010100423D5E0592D374418645AE04BEA13F5D</vt:lpwstr>
  </property>
</Properties>
</file>